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0BE" w:rsidRPr="00B250BE" w:rsidRDefault="00B250BE" w:rsidP="00B250BE">
      <w:pPr>
        <w:spacing w:after="160" w:line="259" w:lineRule="auto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Uniwersytet Jana Kochanowskiego</w:t>
      </w:r>
    </w:p>
    <w:p w:rsidR="00B250BE" w:rsidRPr="00B250BE" w:rsidRDefault="00B250BE" w:rsidP="00B250BE">
      <w:pPr>
        <w:spacing w:after="160" w:line="259" w:lineRule="auto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w Kielcach</w:t>
      </w:r>
    </w:p>
    <w:p w:rsidR="00B250BE" w:rsidRPr="00B250BE" w:rsidRDefault="00B250BE" w:rsidP="00B250BE">
      <w:pPr>
        <w:spacing w:after="160" w:line="259" w:lineRule="auto"/>
        <w:rPr>
          <w:rFonts w:ascii="Times New Roman" w:eastAsia="Calibri" w:hAnsi="Times New Roman" w:cs="Times New Roman"/>
        </w:rPr>
      </w:pP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jc w:val="center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INSTRUKCJA PRAKTYKI SPECJALNOŚCIOWEJ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jc w:val="center"/>
        <w:rPr>
          <w:rFonts w:ascii="Times New Roman" w:eastAsia="Calibri" w:hAnsi="Times New Roman" w:cs="Times New Roman"/>
          <w:u w:val="single"/>
        </w:rPr>
      </w:pPr>
      <w:r w:rsidRPr="00B250BE">
        <w:rPr>
          <w:rFonts w:ascii="Times New Roman" w:eastAsia="Calibri" w:hAnsi="Times New Roman" w:cs="Times New Roman"/>
          <w:u w:val="single"/>
        </w:rPr>
        <w:t>Wychowanie fizyczne studia dzienne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jc w:val="center"/>
        <w:rPr>
          <w:rFonts w:ascii="Times New Roman" w:eastAsia="Calibri" w:hAnsi="Times New Roman" w:cs="Times New Roman"/>
        </w:rPr>
      </w:pP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Liczba realizowanych godzin: PRAKTYKA SPECJALNOŚCIOWA- </w:t>
      </w:r>
      <w:r>
        <w:rPr>
          <w:rFonts w:ascii="Times New Roman" w:eastAsia="Calibri" w:hAnsi="Times New Roman" w:cs="Times New Roman"/>
        </w:rPr>
        <w:t>REEDUKACJA POSTURALNA</w:t>
      </w:r>
      <w:r w:rsidRPr="00B250BE">
        <w:rPr>
          <w:rFonts w:ascii="Times New Roman" w:eastAsia="Calibri" w:hAnsi="Times New Roman" w:cs="Times New Roman"/>
        </w:rPr>
        <w:t>- 60 GODZIN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</w:rPr>
      </w:pPr>
      <w:r w:rsidRPr="00B250BE">
        <w:rPr>
          <w:rFonts w:ascii="Times New Roman" w:eastAsia="Calibri" w:hAnsi="Times New Roman" w:cs="Times New Roman"/>
          <w:b/>
        </w:rPr>
        <w:t>Cele praktyki</w:t>
      </w:r>
    </w:p>
    <w:p w:rsidR="00B250BE" w:rsidRPr="00B250BE" w:rsidRDefault="00B250BE" w:rsidP="00B250BE">
      <w:pPr>
        <w:numPr>
          <w:ilvl w:val="0"/>
          <w:numId w:val="4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Nabycie i rozwijanie umiejętności zawodowy</w:t>
      </w:r>
      <w:r>
        <w:rPr>
          <w:rFonts w:ascii="Times New Roman" w:eastAsia="Calibri" w:hAnsi="Times New Roman" w:cs="Times New Roman"/>
        </w:rPr>
        <w:t>ch z zakresu reedukacji posturalnej</w:t>
      </w:r>
      <w:r w:rsidRPr="00B250BE">
        <w:rPr>
          <w:rFonts w:ascii="Times New Roman" w:eastAsia="Calibri" w:hAnsi="Times New Roman" w:cs="Times New Roman"/>
        </w:rPr>
        <w:t xml:space="preserve"> przez zajęcia praktyczne.</w:t>
      </w:r>
    </w:p>
    <w:p w:rsidR="00B250BE" w:rsidRPr="00B250BE" w:rsidRDefault="00B250BE" w:rsidP="00B250BE">
      <w:pPr>
        <w:numPr>
          <w:ilvl w:val="0"/>
          <w:numId w:val="4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Poznanie organizacji placówki, w której realizowane są świadczenia z zakresu reedukacji posturalnej. Poznanie wyposażenia placówki.</w:t>
      </w:r>
    </w:p>
    <w:p w:rsidR="00B250BE" w:rsidRPr="00B250BE" w:rsidRDefault="00B250BE" w:rsidP="00B250BE">
      <w:pPr>
        <w:numPr>
          <w:ilvl w:val="0"/>
          <w:numId w:val="4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Wykształcenie umiejętności </w:t>
      </w:r>
      <w:r>
        <w:rPr>
          <w:rFonts w:ascii="Times New Roman" w:eastAsia="Calibri" w:hAnsi="Times New Roman" w:cs="Times New Roman"/>
        </w:rPr>
        <w:t>obserwacji prowadzonych ćwiczeń</w:t>
      </w:r>
      <w:r w:rsidRPr="00B250BE">
        <w:rPr>
          <w:rFonts w:ascii="Times New Roman" w:eastAsia="Calibri" w:hAnsi="Times New Roman" w:cs="Times New Roman"/>
        </w:rPr>
        <w:t xml:space="preserve"> i ich dokumentowania.</w:t>
      </w:r>
    </w:p>
    <w:p w:rsidR="00B250BE" w:rsidRPr="00B250BE" w:rsidRDefault="00B250BE" w:rsidP="00B250BE">
      <w:pPr>
        <w:numPr>
          <w:ilvl w:val="0"/>
          <w:numId w:val="4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Pogłębienie wiedzy z zakresu systemów i środków </w:t>
      </w:r>
      <w:r>
        <w:rPr>
          <w:rFonts w:ascii="Times New Roman" w:eastAsia="Calibri" w:hAnsi="Times New Roman" w:cs="Times New Roman"/>
        </w:rPr>
        <w:t>współczesnej reedukacji posturalnej</w:t>
      </w:r>
      <w:r w:rsidRPr="00B250BE">
        <w:rPr>
          <w:rFonts w:ascii="Times New Roman" w:eastAsia="Calibri" w:hAnsi="Times New Roman" w:cs="Times New Roman"/>
        </w:rPr>
        <w:t>.</w:t>
      </w:r>
    </w:p>
    <w:p w:rsidR="00B250BE" w:rsidRDefault="00B250BE" w:rsidP="00B250BE">
      <w:pPr>
        <w:numPr>
          <w:ilvl w:val="0"/>
          <w:numId w:val="4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Powiększenie zakresu umiejętności wybranych </w:t>
      </w:r>
      <w:r>
        <w:rPr>
          <w:rFonts w:ascii="Times New Roman" w:eastAsia="Calibri" w:hAnsi="Times New Roman" w:cs="Times New Roman"/>
        </w:rPr>
        <w:t>metod i ćwiczeń</w:t>
      </w:r>
      <w:r w:rsidRPr="00B250BE">
        <w:rPr>
          <w:rFonts w:ascii="Times New Roman" w:eastAsia="Calibri" w:hAnsi="Times New Roman" w:cs="Times New Roman"/>
        </w:rPr>
        <w:t xml:space="preserve"> stosowanych w </w:t>
      </w:r>
      <w:r>
        <w:rPr>
          <w:rFonts w:ascii="Times New Roman" w:eastAsia="Calibri" w:hAnsi="Times New Roman" w:cs="Times New Roman"/>
        </w:rPr>
        <w:t>reedukacji posturalnej.</w:t>
      </w:r>
    </w:p>
    <w:p w:rsidR="00B250BE" w:rsidRPr="00B250BE" w:rsidRDefault="00B250BE" w:rsidP="00B250BE">
      <w:pPr>
        <w:numPr>
          <w:ilvl w:val="0"/>
          <w:numId w:val="4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Poznanie zasad stosowania </w:t>
      </w:r>
      <w:r>
        <w:rPr>
          <w:rFonts w:ascii="Times New Roman" w:eastAsia="Calibri" w:hAnsi="Times New Roman" w:cs="Times New Roman"/>
        </w:rPr>
        <w:t>metod i ćwiczeń,</w:t>
      </w:r>
      <w:r w:rsidRPr="00B250BE">
        <w:rPr>
          <w:rFonts w:ascii="Times New Roman" w:eastAsia="Calibri" w:hAnsi="Times New Roman" w:cs="Times New Roman"/>
        </w:rPr>
        <w:t xml:space="preserve"> wykształcenie umiejętności oceny wyników podjętych działań, analiza efektów</w:t>
      </w:r>
      <w:r>
        <w:rPr>
          <w:rFonts w:ascii="Times New Roman" w:eastAsia="Calibri" w:hAnsi="Times New Roman" w:cs="Times New Roman"/>
        </w:rPr>
        <w:t>.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</w:rPr>
      </w:pPr>
      <w:r w:rsidRPr="00B250BE">
        <w:rPr>
          <w:rFonts w:ascii="Times New Roman" w:eastAsia="Calibri" w:hAnsi="Times New Roman" w:cs="Times New Roman"/>
          <w:b/>
        </w:rPr>
        <w:t>Treść praktyki</w:t>
      </w:r>
    </w:p>
    <w:p w:rsidR="00B250BE" w:rsidRPr="00B250BE" w:rsidRDefault="00B250BE" w:rsidP="00B250BE">
      <w:pPr>
        <w:numPr>
          <w:ilvl w:val="0"/>
          <w:numId w:val="5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Specyfika funkcjonowania placówki, jej cele i zadania.</w:t>
      </w:r>
    </w:p>
    <w:p w:rsidR="00B250BE" w:rsidRPr="00B250BE" w:rsidRDefault="00B250BE" w:rsidP="00B250BE">
      <w:pPr>
        <w:numPr>
          <w:ilvl w:val="0"/>
          <w:numId w:val="5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Organizacja pracy placówki </w:t>
      </w:r>
      <w:r w:rsidRPr="00B250BE">
        <w:rPr>
          <w:rFonts w:ascii="Times New Roman" w:eastAsia="Calibri" w:hAnsi="Times New Roman" w:cs="Times New Roman"/>
        </w:rPr>
        <w:t>w której realizowane są świadczenia z zakresu reedukacji posturalnej</w:t>
      </w:r>
      <w:r>
        <w:rPr>
          <w:rFonts w:ascii="Times New Roman" w:eastAsia="Calibri" w:hAnsi="Times New Roman" w:cs="Times New Roman"/>
        </w:rPr>
        <w:t>. W</w:t>
      </w:r>
      <w:r w:rsidRPr="00B250BE">
        <w:rPr>
          <w:rFonts w:ascii="Times New Roman" w:eastAsia="Calibri" w:hAnsi="Times New Roman" w:cs="Times New Roman"/>
        </w:rPr>
        <w:t>yposażenie</w:t>
      </w:r>
      <w:r>
        <w:rPr>
          <w:rFonts w:ascii="Times New Roman" w:eastAsia="Calibri" w:hAnsi="Times New Roman" w:cs="Times New Roman"/>
        </w:rPr>
        <w:t xml:space="preserve"> placówki</w:t>
      </w:r>
      <w:r w:rsidRPr="00B250BE">
        <w:rPr>
          <w:rFonts w:ascii="Times New Roman" w:eastAsia="Calibri" w:hAnsi="Times New Roman" w:cs="Times New Roman"/>
        </w:rPr>
        <w:t>.</w:t>
      </w:r>
    </w:p>
    <w:p w:rsidR="00B250BE" w:rsidRPr="00B250BE" w:rsidRDefault="00B250BE" w:rsidP="00B250BE">
      <w:pPr>
        <w:numPr>
          <w:ilvl w:val="0"/>
          <w:numId w:val="5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Obserwacja prowadzonych zabiegów i ich dokumentowanie.</w:t>
      </w:r>
    </w:p>
    <w:p w:rsidR="00B250BE" w:rsidRPr="00B250BE" w:rsidRDefault="00B250BE" w:rsidP="00B250BE">
      <w:pPr>
        <w:numPr>
          <w:ilvl w:val="0"/>
          <w:numId w:val="5"/>
        </w:numPr>
        <w:tabs>
          <w:tab w:val="left" w:pos="3225"/>
        </w:tabs>
        <w:spacing w:after="160" w:line="259" w:lineRule="auto"/>
        <w:contextualSpacing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Samodzielne prowadzenie wybranych zabiegów fizykalnych stosowanych w odnowie biologicznej.</w:t>
      </w:r>
    </w:p>
    <w:p w:rsidR="001D26E4" w:rsidRDefault="001D26E4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</w:rPr>
      </w:pPr>
      <w:r w:rsidRPr="00B250BE">
        <w:rPr>
          <w:rFonts w:ascii="Times New Roman" w:eastAsia="Calibri" w:hAnsi="Times New Roman" w:cs="Times New Roman"/>
          <w:b/>
        </w:rPr>
        <w:t>Szczegółowa tematyka i zakres zajęć:</w:t>
      </w:r>
    </w:p>
    <w:p w:rsidR="00B250BE" w:rsidRPr="00B250BE" w:rsidRDefault="00B250BE" w:rsidP="001D26E4">
      <w:pPr>
        <w:tabs>
          <w:tab w:val="left" w:pos="3225"/>
        </w:tabs>
        <w:spacing w:after="0" w:line="259" w:lineRule="auto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1.</w:t>
      </w:r>
      <w:r w:rsidRPr="00B250BE">
        <w:rPr>
          <w:rFonts w:ascii="Times New Roman" w:eastAsia="Calibri" w:hAnsi="Times New Roman" w:cs="Times New Roman"/>
          <w:b/>
        </w:rPr>
        <w:t xml:space="preserve"> </w:t>
      </w:r>
      <w:r w:rsidRPr="00B250BE">
        <w:rPr>
          <w:rFonts w:ascii="Times New Roman" w:eastAsia="Calibri" w:hAnsi="Times New Roman" w:cs="Times New Roman"/>
        </w:rPr>
        <w:t>Zajęcia organizacyjne. Poznanie placówki, jej zasobów oraz zespołu terapeutycznego.</w:t>
      </w:r>
    </w:p>
    <w:p w:rsidR="00B250BE" w:rsidRPr="00B250BE" w:rsidRDefault="00B250BE" w:rsidP="001D26E4">
      <w:pPr>
        <w:tabs>
          <w:tab w:val="left" w:pos="3225"/>
        </w:tabs>
        <w:spacing w:after="0" w:line="259" w:lineRule="auto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2. Zapoznanie się z dokumentacją obowiązującą w placówce. Poznanie zasad bezpiecznego użytkowani</w:t>
      </w:r>
      <w:r>
        <w:rPr>
          <w:rFonts w:ascii="Times New Roman" w:eastAsia="Calibri" w:hAnsi="Times New Roman" w:cs="Times New Roman"/>
        </w:rPr>
        <w:t>a urządzeń oraz sprzętu</w:t>
      </w:r>
      <w:r w:rsidR="001D26E4">
        <w:rPr>
          <w:rFonts w:ascii="Times New Roman" w:eastAsia="Calibri" w:hAnsi="Times New Roman" w:cs="Times New Roman"/>
        </w:rPr>
        <w:t xml:space="preserve"> stanowiącego wyposażenie placówki</w:t>
      </w:r>
      <w:r>
        <w:rPr>
          <w:rFonts w:ascii="Times New Roman" w:eastAsia="Calibri" w:hAnsi="Times New Roman" w:cs="Times New Roman"/>
        </w:rPr>
        <w:t xml:space="preserve">. </w:t>
      </w:r>
    </w:p>
    <w:p w:rsidR="00B250BE" w:rsidRPr="00B250BE" w:rsidRDefault="00B250BE" w:rsidP="001D26E4">
      <w:pPr>
        <w:tabs>
          <w:tab w:val="left" w:pos="3225"/>
        </w:tabs>
        <w:spacing w:after="0" w:line="259" w:lineRule="auto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3.</w:t>
      </w:r>
      <w:r w:rsidR="001D26E4">
        <w:rPr>
          <w:rFonts w:ascii="Times New Roman" w:eastAsia="Calibri" w:hAnsi="Times New Roman" w:cs="Times New Roman"/>
        </w:rPr>
        <w:t xml:space="preserve"> Badanie</w:t>
      </w:r>
      <w:r w:rsidRPr="00B250BE">
        <w:rPr>
          <w:rFonts w:ascii="Times New Roman" w:eastAsia="Calibri" w:hAnsi="Times New Roman" w:cs="Times New Roman"/>
        </w:rPr>
        <w:t>-</w:t>
      </w:r>
      <w:r w:rsidR="001D26E4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ocena zaburzeń posturalnych</w:t>
      </w:r>
      <w:r w:rsidRPr="00B250BE">
        <w:rPr>
          <w:rFonts w:ascii="Times New Roman" w:eastAsia="Calibri" w:hAnsi="Times New Roman" w:cs="Times New Roman"/>
        </w:rPr>
        <w:t xml:space="preserve">. </w:t>
      </w:r>
    </w:p>
    <w:p w:rsidR="00B250BE" w:rsidRPr="00B250BE" w:rsidRDefault="00B250BE" w:rsidP="001D26E4">
      <w:pPr>
        <w:tabs>
          <w:tab w:val="left" w:pos="3225"/>
        </w:tabs>
        <w:spacing w:after="0" w:line="259" w:lineRule="auto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4. </w:t>
      </w:r>
      <w:r w:rsidR="001D26E4">
        <w:rPr>
          <w:rFonts w:ascii="Times New Roman" w:eastAsia="Calibri" w:hAnsi="Times New Roman" w:cs="Times New Roman"/>
        </w:rPr>
        <w:t xml:space="preserve">Dobór </w:t>
      </w:r>
      <w:r>
        <w:rPr>
          <w:rFonts w:ascii="Times New Roman" w:eastAsia="Calibri" w:hAnsi="Times New Roman" w:cs="Times New Roman"/>
        </w:rPr>
        <w:t>ćwiczeń</w:t>
      </w:r>
      <w:r w:rsidR="001D26E4">
        <w:rPr>
          <w:rFonts w:ascii="Times New Roman" w:eastAsia="Calibri" w:hAnsi="Times New Roman" w:cs="Times New Roman"/>
        </w:rPr>
        <w:t xml:space="preserve"> korekcyjnych stosowanie do występujących zaburzeń posturalnych.</w:t>
      </w:r>
    </w:p>
    <w:p w:rsidR="001D26E4" w:rsidRDefault="00B250BE" w:rsidP="001D26E4">
      <w:pPr>
        <w:tabs>
          <w:tab w:val="left" w:pos="3225"/>
        </w:tabs>
        <w:spacing w:after="0" w:line="259" w:lineRule="auto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5. </w:t>
      </w:r>
      <w:r w:rsidR="001D26E4">
        <w:rPr>
          <w:rFonts w:ascii="Times New Roman" w:eastAsia="Calibri" w:hAnsi="Times New Roman" w:cs="Times New Roman"/>
        </w:rPr>
        <w:t>Obserwacja zajęć z zakresu reedukacji posturalnej.</w:t>
      </w:r>
    </w:p>
    <w:p w:rsidR="001D26E4" w:rsidRDefault="001D26E4" w:rsidP="001D26E4">
      <w:pPr>
        <w:tabs>
          <w:tab w:val="left" w:pos="3225"/>
        </w:tabs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6. W</w:t>
      </w:r>
      <w:r w:rsidR="00B250BE" w:rsidRPr="00B250BE">
        <w:rPr>
          <w:rFonts w:ascii="Times New Roman" w:eastAsia="Calibri" w:hAnsi="Times New Roman" w:cs="Times New Roman"/>
        </w:rPr>
        <w:t xml:space="preserve">spółudział w </w:t>
      </w:r>
      <w:r>
        <w:rPr>
          <w:rFonts w:ascii="Times New Roman" w:eastAsia="Calibri" w:hAnsi="Times New Roman" w:cs="Times New Roman"/>
        </w:rPr>
        <w:t>prowadzeniu ćwiczeń z zakresu reedukacji posturalnej</w:t>
      </w:r>
      <w:r w:rsidR="00B250BE" w:rsidRPr="00B250BE">
        <w:rPr>
          <w:rFonts w:ascii="Times New Roman" w:eastAsia="Calibri" w:hAnsi="Times New Roman" w:cs="Times New Roman"/>
        </w:rPr>
        <w:t>.</w:t>
      </w:r>
    </w:p>
    <w:p w:rsidR="00B250BE" w:rsidRPr="00B250BE" w:rsidRDefault="001D26E4" w:rsidP="001D26E4">
      <w:pPr>
        <w:tabs>
          <w:tab w:val="left" w:pos="3225"/>
        </w:tabs>
        <w:spacing w:after="0" w:line="259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7. Samodzielne przeprowadzenie ćwiczeń z zakresu reedukacji posturalnej.</w:t>
      </w:r>
    </w:p>
    <w:p w:rsidR="001D26E4" w:rsidRDefault="001D26E4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</w:rPr>
      </w:pPr>
    </w:p>
    <w:p w:rsidR="00992EBC" w:rsidRDefault="00992EBC" w:rsidP="00B250BE">
      <w:pPr>
        <w:tabs>
          <w:tab w:val="left" w:pos="3225"/>
        </w:tabs>
        <w:spacing w:after="160" w:line="259" w:lineRule="auto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/>
      </w:r>
    </w:p>
    <w:p w:rsidR="00B250BE" w:rsidRPr="00B250BE" w:rsidRDefault="00992EBC" w:rsidP="00992EB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br w:type="page"/>
      </w:r>
      <w:r w:rsidR="00B250BE" w:rsidRPr="00B250BE">
        <w:rPr>
          <w:rFonts w:ascii="Times New Roman" w:eastAsia="Calibri" w:hAnsi="Times New Roman" w:cs="Times New Roman"/>
          <w:b/>
        </w:rPr>
        <w:lastRenderedPageBreak/>
        <w:t>Organizacja przebiegu praktyk</w:t>
      </w:r>
    </w:p>
    <w:p w:rsidR="00B250BE" w:rsidRPr="00B250BE" w:rsidRDefault="00B250BE" w:rsidP="00B250BE">
      <w:pPr>
        <w:numPr>
          <w:ilvl w:val="0"/>
          <w:numId w:val="1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Praktyka specjalnościowa  może być odbywana w instytucjach działających w sferze</w:t>
      </w:r>
      <w:r>
        <w:rPr>
          <w:rFonts w:ascii="Times New Roman" w:eastAsia="Calibri" w:hAnsi="Times New Roman" w:cs="Times New Roman"/>
        </w:rPr>
        <w:t xml:space="preserve"> reedukacji posturalnej</w:t>
      </w:r>
      <w:r w:rsidRPr="00B250BE">
        <w:rPr>
          <w:rFonts w:ascii="Times New Roman" w:eastAsia="Calibri" w:hAnsi="Times New Roman" w:cs="Times New Roman"/>
        </w:rPr>
        <w:t>. Za takie uznaje się:</w:t>
      </w:r>
    </w:p>
    <w:p w:rsidR="00B250BE" w:rsidRDefault="00B250BE" w:rsidP="00B250BE">
      <w:pPr>
        <w:tabs>
          <w:tab w:val="left" w:pos="322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placówki o</w:t>
      </w:r>
      <w:r w:rsidR="00992EBC">
        <w:rPr>
          <w:rFonts w:ascii="Times New Roman" w:eastAsia="Calibri" w:hAnsi="Times New Roman" w:cs="Times New Roman"/>
        </w:rPr>
        <w:t>chrony zdrowia, prywatną praktykę fizjoterapeutyczną</w:t>
      </w:r>
      <w:bookmarkStart w:id="0" w:name="_GoBack"/>
      <w:bookmarkEnd w:id="0"/>
      <w:r w:rsidRPr="00B250BE">
        <w:rPr>
          <w:rFonts w:ascii="Times New Roman" w:eastAsia="Calibri" w:hAnsi="Times New Roman" w:cs="Times New Roman"/>
        </w:rPr>
        <w:t xml:space="preserve">, </w:t>
      </w:r>
    </w:p>
    <w:p w:rsidR="00B250BE" w:rsidRDefault="00B250BE" w:rsidP="00B250BE">
      <w:pPr>
        <w:tabs>
          <w:tab w:val="left" w:pos="322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 xml:space="preserve">- </w:t>
      </w:r>
      <w:r>
        <w:rPr>
          <w:rFonts w:ascii="Times New Roman" w:eastAsia="Calibri" w:hAnsi="Times New Roman" w:cs="Times New Roman"/>
        </w:rPr>
        <w:t>placówki systemu oświaty.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Praktyka specjalnościowa ma charakter ciągły i śródroczny. Praktyki powinny odbywać się pod nadzorem doświadczonego opiekuna praktyk, który wyznaczany jest przez dyrektora danej placówki. Przebieg praktyk powinien być udokumentowany w Dzienniku Praktyk potwierdzony przez dyrektora i opiekuna. Opinia z realizacji praktyki wystawiana jest przez opiekuna praktyk.</w:t>
      </w:r>
    </w:p>
    <w:p w:rsidR="00B250BE" w:rsidRPr="00B250BE" w:rsidRDefault="00B250BE" w:rsidP="00B250BE">
      <w:pPr>
        <w:numPr>
          <w:ilvl w:val="0"/>
          <w:numId w:val="1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Student sam wybiera placówkę, w której chciałby realizować praktykę. Miejsce musi uzyskać akceptację uczelnianego opiekuna praktyki.</w:t>
      </w:r>
    </w:p>
    <w:p w:rsidR="00B250BE" w:rsidRPr="00B250BE" w:rsidRDefault="00B250BE" w:rsidP="00B250BE">
      <w:pPr>
        <w:numPr>
          <w:ilvl w:val="0"/>
          <w:numId w:val="1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Miejsce odbywania praktyki ma być tak dobrane, aby student miał zapewnioną możliwość realizacji założonych efektów kształcenia (wiedzy, umiejętności i kompetencji społecznych).</w:t>
      </w:r>
    </w:p>
    <w:p w:rsidR="00B250BE" w:rsidRPr="00B250BE" w:rsidRDefault="00B250BE" w:rsidP="00B250BE">
      <w:pPr>
        <w:numPr>
          <w:ilvl w:val="0"/>
          <w:numId w:val="1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Praktyki powinny rozpocząć się od ustaleń z dyrektorem placówki oraz opiekunem, w zakresie trybu praktyk, poznania placówki.</w:t>
      </w:r>
    </w:p>
    <w:p w:rsidR="00B250BE" w:rsidRPr="00B250BE" w:rsidRDefault="00B250BE" w:rsidP="00B250BE">
      <w:pPr>
        <w:numPr>
          <w:ilvl w:val="0"/>
          <w:numId w:val="1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Praktyki powinny kończyć się podsumowaniem z zakresu zdobytego doświadczenia, wypełnieniem formalności związanych z dokumentacją praktyk (dziennik praktyk, opinia i uzyskane oceny).</w:t>
      </w:r>
    </w:p>
    <w:p w:rsidR="00B250BE" w:rsidRPr="00B250BE" w:rsidRDefault="00B250BE" w:rsidP="00B250BE">
      <w:pPr>
        <w:numPr>
          <w:ilvl w:val="0"/>
          <w:numId w:val="1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W miejscu odbywania praktyki student powinien mieć przydzielonego opiekuna praktyki. Opiekun praktyki jest osobą odpowiedzialną za organizację i przebieg praktyki. Do jego obowiązków należy: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- zapoznanie się i weryfikacja dokumentacji praktyki (dziennik, skierowanie, itp.)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- wyznaczenie zadań zgodnie z wytycznymi programu realizacji praktyk specjalnościowych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- zgłaszanie wszelkich uwag odnośnie pracy i zachowania studenta opiekunowi praktyk z ramienia uczelni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- dbałość o bezpieczeństwo i realizację założonych efektów kształcenia w miejscu odbywania praktyki.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jc w:val="both"/>
        <w:rPr>
          <w:rFonts w:ascii="Times New Roman" w:eastAsia="Calibri" w:hAnsi="Times New Roman" w:cs="Times New Roman"/>
          <w:b/>
        </w:rPr>
      </w:pPr>
      <w:r w:rsidRPr="00B250BE">
        <w:rPr>
          <w:rFonts w:ascii="Times New Roman" w:eastAsia="Calibri" w:hAnsi="Times New Roman" w:cs="Times New Roman"/>
          <w:b/>
        </w:rPr>
        <w:t>Zaliczenie praktyki:</w:t>
      </w:r>
    </w:p>
    <w:p w:rsidR="00B250BE" w:rsidRPr="00B250BE" w:rsidRDefault="00B250BE" w:rsidP="00B250BE">
      <w:pPr>
        <w:numPr>
          <w:ilvl w:val="0"/>
          <w:numId w:val="2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Zrealizowanie pełnego wymiaru praktyk</w:t>
      </w:r>
    </w:p>
    <w:p w:rsidR="00B250BE" w:rsidRPr="00B250BE" w:rsidRDefault="00B250BE" w:rsidP="00B250BE">
      <w:pPr>
        <w:numPr>
          <w:ilvl w:val="0"/>
          <w:numId w:val="2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Rozliczenie się z uczelnianym opiekunem praktyk z dokumentacji a w tym:</w:t>
      </w:r>
    </w:p>
    <w:p w:rsidR="00B250BE" w:rsidRPr="00B250BE" w:rsidRDefault="00B250BE" w:rsidP="00B250BE">
      <w:pPr>
        <w:numPr>
          <w:ilvl w:val="0"/>
          <w:numId w:val="3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Wypełniony dziennik praktyk</w:t>
      </w:r>
    </w:p>
    <w:p w:rsidR="00B250BE" w:rsidRPr="00B250BE" w:rsidRDefault="00B250BE" w:rsidP="00B250BE">
      <w:pPr>
        <w:numPr>
          <w:ilvl w:val="0"/>
          <w:numId w:val="3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Wystawiona opinia przez opiekuna</w:t>
      </w:r>
    </w:p>
    <w:p w:rsidR="00B250BE" w:rsidRPr="00B250BE" w:rsidRDefault="00B250BE" w:rsidP="00B250BE">
      <w:pPr>
        <w:numPr>
          <w:ilvl w:val="0"/>
          <w:numId w:val="3"/>
        </w:numPr>
        <w:tabs>
          <w:tab w:val="left" w:pos="3225"/>
        </w:tabs>
        <w:spacing w:after="160" w:line="259" w:lineRule="auto"/>
        <w:contextualSpacing/>
        <w:jc w:val="both"/>
        <w:rPr>
          <w:rFonts w:ascii="Times New Roman" w:eastAsia="Calibri" w:hAnsi="Times New Roman" w:cs="Times New Roman"/>
        </w:rPr>
      </w:pPr>
      <w:r w:rsidRPr="00B250BE">
        <w:rPr>
          <w:rFonts w:ascii="Times New Roman" w:eastAsia="Calibri" w:hAnsi="Times New Roman" w:cs="Times New Roman"/>
        </w:rPr>
        <w:t>Dostarczenie porozumienia dotyczącego praktyk</w:t>
      </w: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jc w:val="both"/>
        <w:rPr>
          <w:rFonts w:ascii="Times New Roman" w:eastAsia="Calibri" w:hAnsi="Times New Roman" w:cs="Times New Roman"/>
        </w:rPr>
      </w:pPr>
    </w:p>
    <w:p w:rsidR="00B250BE" w:rsidRPr="00B250BE" w:rsidRDefault="00B250BE" w:rsidP="00B250BE">
      <w:pPr>
        <w:tabs>
          <w:tab w:val="left" w:pos="3225"/>
        </w:tabs>
        <w:spacing w:after="160" w:line="259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Zaliczenia</w:t>
      </w:r>
      <w:r w:rsidRPr="00B250BE">
        <w:rPr>
          <w:rFonts w:ascii="Times New Roman" w:eastAsia="Calibri" w:hAnsi="Times New Roman" w:cs="Times New Roman"/>
        </w:rPr>
        <w:t xml:space="preserve"> praktyki dokonuje opiekun praktyk specjalnościowych na kierunku wychowanie fizyczne.</w:t>
      </w:r>
    </w:p>
    <w:p w:rsidR="000019EF" w:rsidRDefault="000019EF"/>
    <w:sectPr w:rsidR="00001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22010"/>
    <w:multiLevelType w:val="hybridMultilevel"/>
    <w:tmpl w:val="5BC64A3A"/>
    <w:lvl w:ilvl="0" w:tplc="E7820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35B89"/>
    <w:multiLevelType w:val="hybridMultilevel"/>
    <w:tmpl w:val="6F20A7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C7AF2"/>
    <w:multiLevelType w:val="hybridMultilevel"/>
    <w:tmpl w:val="36A81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A3013"/>
    <w:multiLevelType w:val="hybridMultilevel"/>
    <w:tmpl w:val="FB881238"/>
    <w:lvl w:ilvl="0" w:tplc="04150017">
      <w:start w:val="1"/>
      <w:numFmt w:val="lowerLetter"/>
      <w:lvlText w:val="%1)"/>
      <w:lvlJc w:val="left"/>
      <w:pPr>
        <w:ind w:left="1468" w:hanging="360"/>
      </w:pPr>
    </w:lvl>
    <w:lvl w:ilvl="1" w:tplc="04150019" w:tentative="1">
      <w:start w:val="1"/>
      <w:numFmt w:val="lowerLetter"/>
      <w:lvlText w:val="%2."/>
      <w:lvlJc w:val="left"/>
      <w:pPr>
        <w:ind w:left="2188" w:hanging="360"/>
      </w:pPr>
    </w:lvl>
    <w:lvl w:ilvl="2" w:tplc="0415001B" w:tentative="1">
      <w:start w:val="1"/>
      <w:numFmt w:val="lowerRoman"/>
      <w:lvlText w:val="%3."/>
      <w:lvlJc w:val="right"/>
      <w:pPr>
        <w:ind w:left="2908" w:hanging="180"/>
      </w:pPr>
    </w:lvl>
    <w:lvl w:ilvl="3" w:tplc="0415000F" w:tentative="1">
      <w:start w:val="1"/>
      <w:numFmt w:val="decimal"/>
      <w:lvlText w:val="%4."/>
      <w:lvlJc w:val="left"/>
      <w:pPr>
        <w:ind w:left="3628" w:hanging="360"/>
      </w:pPr>
    </w:lvl>
    <w:lvl w:ilvl="4" w:tplc="04150019" w:tentative="1">
      <w:start w:val="1"/>
      <w:numFmt w:val="lowerLetter"/>
      <w:lvlText w:val="%5."/>
      <w:lvlJc w:val="left"/>
      <w:pPr>
        <w:ind w:left="4348" w:hanging="360"/>
      </w:pPr>
    </w:lvl>
    <w:lvl w:ilvl="5" w:tplc="0415001B" w:tentative="1">
      <w:start w:val="1"/>
      <w:numFmt w:val="lowerRoman"/>
      <w:lvlText w:val="%6."/>
      <w:lvlJc w:val="right"/>
      <w:pPr>
        <w:ind w:left="5068" w:hanging="180"/>
      </w:pPr>
    </w:lvl>
    <w:lvl w:ilvl="6" w:tplc="0415000F" w:tentative="1">
      <w:start w:val="1"/>
      <w:numFmt w:val="decimal"/>
      <w:lvlText w:val="%7."/>
      <w:lvlJc w:val="left"/>
      <w:pPr>
        <w:ind w:left="5788" w:hanging="360"/>
      </w:pPr>
    </w:lvl>
    <w:lvl w:ilvl="7" w:tplc="04150019" w:tentative="1">
      <w:start w:val="1"/>
      <w:numFmt w:val="lowerLetter"/>
      <w:lvlText w:val="%8."/>
      <w:lvlJc w:val="left"/>
      <w:pPr>
        <w:ind w:left="6508" w:hanging="360"/>
      </w:pPr>
    </w:lvl>
    <w:lvl w:ilvl="8" w:tplc="0415001B" w:tentative="1">
      <w:start w:val="1"/>
      <w:numFmt w:val="lowerRoman"/>
      <w:lvlText w:val="%9."/>
      <w:lvlJc w:val="right"/>
      <w:pPr>
        <w:ind w:left="7228" w:hanging="180"/>
      </w:pPr>
    </w:lvl>
  </w:abstractNum>
  <w:abstractNum w:abstractNumId="4">
    <w:nsid w:val="49E470F9"/>
    <w:multiLevelType w:val="hybridMultilevel"/>
    <w:tmpl w:val="9B907CB0"/>
    <w:lvl w:ilvl="0" w:tplc="E78203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0BE"/>
    <w:rsid w:val="000019EF"/>
    <w:rsid w:val="001D26E4"/>
    <w:rsid w:val="00992EBC"/>
    <w:rsid w:val="00B2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559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 REH</dc:creator>
  <cp:lastModifiedBy>AGA REH</cp:lastModifiedBy>
  <cp:revision>2</cp:revision>
  <dcterms:created xsi:type="dcterms:W3CDTF">2019-11-19T15:49:00Z</dcterms:created>
  <dcterms:modified xsi:type="dcterms:W3CDTF">2019-11-19T16:32:00Z</dcterms:modified>
</cp:coreProperties>
</file>