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7" w:rsidRPr="003509C2" w:rsidRDefault="00D27847" w:rsidP="0026523F">
      <w:pPr>
        <w:pStyle w:val="Bezodstpw"/>
        <w:rPr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3509C2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b/>
                <w:sz w:val="20"/>
                <w:lang w:val="pl-PL"/>
              </w:rPr>
              <w:t>Kod</w:t>
            </w:r>
            <w:r w:rsidRPr="003509C2">
              <w:rPr>
                <w:rFonts w:asci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4BF9" w:rsidRPr="00464BF9" w:rsidRDefault="00464BF9" w:rsidP="00464B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64BF9">
              <w:rPr>
                <w:rFonts w:ascii="Times New Roman" w:hAnsi="Times New Roman" w:cs="Times New Roman"/>
                <w:iCs/>
                <w:sz w:val="20"/>
                <w:szCs w:val="20"/>
              </w:rPr>
              <w:t>12.6-7PIEL-W[1]K[-1]C3.3-PWPM</w:t>
            </w:r>
          </w:p>
          <w:p w:rsidR="00D27847" w:rsidRPr="00464BF9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0E182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Nazwa</w:t>
            </w:r>
            <w:r w:rsidRPr="003509C2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przedmiotu</w:t>
            </w:r>
            <w:r w:rsidRPr="003509C2">
              <w:rPr>
                <w:rFonts w:ascii="Times New Roman" w:hAnsi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z w:val="20"/>
                <w:lang w:val="pl-PL"/>
              </w:rPr>
              <w:t>w</w:t>
            </w:r>
            <w:r w:rsidRPr="003509C2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3509C2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64BF9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64BF9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64BF9" w:rsidRDefault="00464BF9">
            <w:pPr>
              <w:rPr>
                <w:rFonts w:ascii="Times New Roman" w:hAnsi="Times New Roman" w:cs="Times New Roman"/>
                <w:lang w:val="pl-PL"/>
              </w:rPr>
            </w:pPr>
            <w:r w:rsidRPr="00464BF9">
              <w:rPr>
                <w:rFonts w:ascii="Times New Roman" w:hAnsi="Times New Roman" w:cs="Times New Roman"/>
                <w:lang w:val="pl-PL"/>
              </w:rPr>
              <w:t xml:space="preserve">Pielęgniarstwo w perspektywie międzynarodowej                                                  </w:t>
            </w:r>
            <w:r w:rsidRPr="00464BF9">
              <w:rPr>
                <w:rFonts w:ascii="Times New Roman" w:hAnsi="Times New Roman" w:cs="Times New Roman"/>
                <w:i/>
                <w:lang w:val="pl-PL"/>
              </w:rPr>
              <w:t>Nursing in an international perspective</w:t>
            </w:r>
          </w:p>
        </w:tc>
      </w:tr>
      <w:tr w:rsidR="00D27847" w:rsidRPr="003509C2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D27847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509C2">
              <w:rPr>
                <w:rFonts w:ascii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509C2" w:rsidRDefault="00D27847">
            <w:pPr>
              <w:rPr>
                <w:lang w:val="pl-PL"/>
              </w:rPr>
            </w:pPr>
          </w:p>
        </w:tc>
      </w:tr>
    </w:tbl>
    <w:p w:rsidR="00D27847" w:rsidRPr="003509C2" w:rsidRDefault="00D27847">
      <w:pPr>
        <w:spacing w:before="10" w:line="190" w:lineRule="exact"/>
        <w:rPr>
          <w:sz w:val="19"/>
          <w:szCs w:val="19"/>
          <w:lang w:val="pl-PL"/>
        </w:rPr>
      </w:pPr>
    </w:p>
    <w:p w:rsidR="00D27847" w:rsidRPr="003509C2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b w:val="0"/>
          <w:bCs w:val="0"/>
          <w:lang w:val="pl-PL"/>
        </w:rPr>
      </w:pPr>
      <w:r w:rsidRPr="003509C2">
        <w:rPr>
          <w:lang w:val="pl-PL"/>
        </w:rPr>
        <w:t>USYTUOWANIE</w:t>
      </w:r>
      <w:r w:rsidRPr="003509C2">
        <w:rPr>
          <w:spacing w:val="-14"/>
          <w:lang w:val="pl-PL"/>
        </w:rPr>
        <w:t xml:space="preserve"> </w:t>
      </w:r>
      <w:r w:rsidRPr="003509C2">
        <w:rPr>
          <w:lang w:val="pl-PL"/>
        </w:rPr>
        <w:t>PRZEDMIOTU</w:t>
      </w:r>
      <w:r w:rsidRPr="003509C2">
        <w:rPr>
          <w:spacing w:val="-13"/>
          <w:lang w:val="pl-PL"/>
        </w:rPr>
        <w:t xml:space="preserve"> </w:t>
      </w:r>
      <w:r w:rsidRPr="003509C2">
        <w:rPr>
          <w:lang w:val="pl-PL"/>
        </w:rPr>
        <w:t>W</w:t>
      </w:r>
      <w:r w:rsidRPr="003509C2">
        <w:rPr>
          <w:spacing w:val="-13"/>
          <w:lang w:val="pl-PL"/>
        </w:rPr>
        <w:t xml:space="preserve"> </w:t>
      </w:r>
      <w:r w:rsidRPr="003509C2">
        <w:rPr>
          <w:lang w:val="pl-PL"/>
        </w:rPr>
        <w:t>SYSTEMIE</w:t>
      </w:r>
      <w:r w:rsidRPr="003509C2">
        <w:rPr>
          <w:spacing w:val="-14"/>
          <w:lang w:val="pl-PL"/>
        </w:rPr>
        <w:t xml:space="preserve"> </w:t>
      </w:r>
      <w:r w:rsidRPr="003509C2">
        <w:rPr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3606EE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3606EE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3606EE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3606EE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Stacjonarne/niestacjonarne</w:t>
            </w:r>
          </w:p>
        </w:tc>
      </w:tr>
      <w:tr w:rsidR="00D27847" w:rsidRPr="003606EE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3606EE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3606EE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0E182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3606EE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3606EE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A5" w:rsidRPr="008811A5" w:rsidRDefault="008811A5" w:rsidP="008811A5">
            <w:pPr>
              <w:rPr>
                <w:rFonts w:ascii="Times New Roman" w:hAnsi="Times New Roman" w:cs="Times New Roman"/>
                <w:lang w:val="pl-PL"/>
              </w:rPr>
            </w:pPr>
            <w:r w:rsidRPr="008811A5">
              <w:rPr>
                <w:rFonts w:ascii="Times New Roman" w:hAnsi="Times New Roman" w:cs="Times New Roman"/>
                <w:lang w:val="pl-PL"/>
              </w:rPr>
              <w:t>dr hab.</w:t>
            </w:r>
            <w:r w:rsidR="005E234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811A5">
              <w:rPr>
                <w:rFonts w:ascii="Times New Roman" w:hAnsi="Times New Roman" w:cs="Times New Roman"/>
                <w:lang w:val="pl-PL"/>
              </w:rPr>
              <w:t>prof.</w:t>
            </w:r>
            <w:r w:rsidR="005E234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811A5">
              <w:rPr>
                <w:rFonts w:ascii="Times New Roman" w:hAnsi="Times New Roman" w:cs="Times New Roman"/>
                <w:lang w:val="pl-PL"/>
              </w:rPr>
              <w:t>UJK Nowak-Starz Grażyna</w:t>
            </w:r>
          </w:p>
          <w:p w:rsidR="00D27847" w:rsidRPr="003606EE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3606EE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FC281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gnowakstarz@ujk.edu.pl</w:t>
            </w:r>
          </w:p>
        </w:tc>
      </w:tr>
    </w:tbl>
    <w:p w:rsidR="00D27847" w:rsidRPr="003606EE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3606EE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3606EE">
        <w:rPr>
          <w:rFonts w:cs="Times New Roman"/>
          <w:spacing w:val="-1"/>
          <w:lang w:val="pl-PL"/>
        </w:rPr>
        <w:t>OGÓLNA</w:t>
      </w:r>
      <w:r w:rsidRPr="003606EE">
        <w:rPr>
          <w:rFonts w:cs="Times New Roman"/>
          <w:spacing w:val="-22"/>
          <w:lang w:val="pl-PL"/>
        </w:rPr>
        <w:t xml:space="preserve"> </w:t>
      </w:r>
      <w:r w:rsidRPr="003606EE">
        <w:rPr>
          <w:rFonts w:cs="Times New Roman"/>
          <w:lang w:val="pl-PL"/>
        </w:rPr>
        <w:t>CHARAKTERYSTYKA</w:t>
      </w:r>
      <w:r w:rsidRPr="003606EE">
        <w:rPr>
          <w:rFonts w:cs="Times New Roman"/>
          <w:spacing w:val="-22"/>
          <w:lang w:val="pl-PL"/>
        </w:rPr>
        <w:t xml:space="preserve"> </w:t>
      </w:r>
      <w:r w:rsidRPr="003606EE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3606EE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C35DCD" w:rsidRPr="00C35DCD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DCD" w:rsidRPr="003606EE" w:rsidRDefault="00C35DCD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DCD" w:rsidRPr="00C35DCD" w:rsidRDefault="00C35DCD" w:rsidP="007319B4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D27847" w:rsidRPr="003606EE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3606EE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3606EE">
        <w:rPr>
          <w:rFonts w:cs="Times New Roman"/>
          <w:spacing w:val="-1"/>
          <w:lang w:val="pl-PL"/>
        </w:rPr>
        <w:t>SZCZEGÓŁOWA</w:t>
      </w:r>
      <w:r w:rsidRPr="003606EE">
        <w:rPr>
          <w:rFonts w:cs="Times New Roman"/>
          <w:spacing w:val="-26"/>
          <w:lang w:val="pl-PL"/>
        </w:rPr>
        <w:t xml:space="preserve"> </w:t>
      </w:r>
      <w:r w:rsidRPr="003606EE">
        <w:rPr>
          <w:rFonts w:cs="Times New Roman"/>
          <w:lang w:val="pl-PL"/>
        </w:rPr>
        <w:t>CHARAKTERYSTYKA</w:t>
      </w:r>
      <w:r w:rsidRPr="003606EE">
        <w:rPr>
          <w:rFonts w:cs="Times New Roman"/>
          <w:spacing w:val="-26"/>
          <w:lang w:val="pl-PL"/>
        </w:rPr>
        <w:t xml:space="preserve"> </w:t>
      </w:r>
      <w:r w:rsidRPr="003606EE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3606EE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3606EE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 w:rsidP="00A63ADF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3606EE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A63ADF" w:rsidRPr="003606EE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</w:t>
            </w:r>
          </w:p>
        </w:tc>
      </w:tr>
      <w:tr w:rsidR="00D27847" w:rsidRPr="003606EE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3606EE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63ADF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Budynku UJK</w:t>
            </w:r>
          </w:p>
        </w:tc>
      </w:tr>
      <w:tr w:rsidR="00D27847" w:rsidRPr="003606EE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63ADF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0E182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3606EE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63ADF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Wykład aktywizujący, praca w grupie</w:t>
            </w:r>
          </w:p>
        </w:tc>
      </w:tr>
      <w:tr w:rsidR="00D27847" w:rsidRPr="003606EE" w:rsidTr="00C35DCD">
        <w:trPr>
          <w:trHeight w:hRule="exact" w:val="1849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3606EE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DCD" w:rsidRPr="000E1825" w:rsidRDefault="00C35DCD" w:rsidP="00C35DC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1. Wrońska I., Krajewska-Kułak E.: Wybrane zagadnienia z pielęgniarstwa europejskiego.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Czelej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Lublin 2007</w:t>
            </w:r>
          </w:p>
          <w:p w:rsidR="00C35DCD" w:rsidRPr="000E1825" w:rsidRDefault="00C35DCD" w:rsidP="00C35D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Rogala-Pawełczyk G.,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Kubajka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-Piotrowska J. Red.: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NIPiP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Warszawa 2009. Wizerunek pielęgniarki i położnej na tle nowych wyzwań w pielęgniarstwie polskim i europejskim. 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NIPiP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Warszawa 2009.</w:t>
            </w:r>
          </w:p>
          <w:p w:rsidR="00C35DCD" w:rsidRPr="000E1825" w:rsidRDefault="00C35DCD" w:rsidP="00C35D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Rogala-Pawełczyk G.,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Kubajka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-Piotrowska J. Red.: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NIPiP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Warszawa 2009.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Pielęgniarstwo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pielęgniarstwem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NIPiP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, Warszawa 2006.</w:t>
            </w:r>
          </w:p>
          <w:p w:rsidR="00D27847" w:rsidRPr="000E182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0E1825" w:rsidTr="00F94E2E">
        <w:trPr>
          <w:trHeight w:hRule="exact" w:val="1281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3606EE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E2E" w:rsidRPr="000E1825" w:rsidRDefault="00806FEC" w:rsidP="00F94E2E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hyperlink r:id="rId8" w:history="1">
              <w:r w:rsidR="00F94E2E" w:rsidRPr="000E1825">
                <w:rPr>
                  <w:rStyle w:val="Hipercze"/>
                  <w:rFonts w:ascii="Times New Roman" w:hAnsi="Times New Roman" w:cs="Times New Roman"/>
                  <w:lang w:val="pl-PL"/>
                </w:rPr>
                <w:t>www.akademiapp.mz.gov.pl</w:t>
              </w:r>
            </w:hyperlink>
            <w:r w:rsidR="00F94E2E" w:rsidRPr="000E1825">
              <w:rPr>
                <w:rFonts w:ascii="Times New Roman" w:hAnsi="Times New Roman" w:cs="Times New Roman"/>
                <w:lang w:val="pl-PL"/>
              </w:rPr>
              <w:t>,</w:t>
            </w:r>
            <w:r w:rsidR="00F94E2E" w:rsidRPr="000E18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www.mz.gov.pl,www.izbapiel.org.pl, www.ptp.na1.pl,www.pielegniarki.info.pl,www.nursing.com.pl,www.sipip.kielce.pl, www.ckppip.edu.pl,www.nauka.gov.pl., www.ujk.edu.pl</w:t>
            </w:r>
          </w:p>
          <w:p w:rsidR="00D27847" w:rsidRPr="000E182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3606EE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351D66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3606EE">
        <w:rPr>
          <w:rFonts w:cs="Times New Roman"/>
          <w:spacing w:val="-1"/>
          <w:lang w:val="pl-PL"/>
        </w:rPr>
        <w:t>CELE,</w:t>
      </w:r>
      <w:r w:rsidRPr="003606EE">
        <w:rPr>
          <w:rFonts w:cs="Times New Roman"/>
          <w:spacing w:val="-7"/>
          <w:lang w:val="pl-PL"/>
        </w:rPr>
        <w:t xml:space="preserve"> </w:t>
      </w:r>
      <w:r w:rsidRPr="003606EE">
        <w:rPr>
          <w:rFonts w:cs="Times New Roman"/>
          <w:lang w:val="pl-PL"/>
        </w:rPr>
        <w:t>TREŚCI</w:t>
      </w:r>
      <w:r w:rsidRPr="003606EE">
        <w:rPr>
          <w:rFonts w:cs="Times New Roman"/>
          <w:spacing w:val="-8"/>
          <w:lang w:val="pl-PL"/>
        </w:rPr>
        <w:t xml:space="preserve"> </w:t>
      </w:r>
      <w:r w:rsidRPr="003606EE">
        <w:rPr>
          <w:rFonts w:cs="Times New Roman"/>
          <w:lang w:val="pl-PL"/>
        </w:rPr>
        <w:t>I</w:t>
      </w:r>
      <w:r w:rsidRPr="003606EE">
        <w:rPr>
          <w:rFonts w:cs="Times New Roman"/>
          <w:spacing w:val="-5"/>
          <w:lang w:val="pl-PL"/>
        </w:rPr>
        <w:t xml:space="preserve"> </w:t>
      </w:r>
      <w:r w:rsidRPr="003606EE">
        <w:rPr>
          <w:rFonts w:cs="Times New Roman"/>
          <w:lang w:val="pl-PL"/>
        </w:rPr>
        <w:t>EFEKTY</w:t>
      </w:r>
      <w:r w:rsidRPr="003606EE">
        <w:rPr>
          <w:rFonts w:cs="Times New Roman"/>
          <w:spacing w:val="-3"/>
          <w:lang w:val="pl-PL"/>
        </w:rPr>
        <w:t xml:space="preserve"> </w:t>
      </w:r>
      <w:r w:rsidRPr="003606EE">
        <w:rPr>
          <w:rFonts w:cs="Times New Roman"/>
          <w:spacing w:val="-1"/>
          <w:lang w:val="pl-PL"/>
        </w:rPr>
        <w:t>UCZENIA</w:t>
      </w:r>
      <w:r w:rsidRPr="003606EE">
        <w:rPr>
          <w:rFonts w:cs="Times New Roman"/>
          <w:spacing w:val="-5"/>
          <w:lang w:val="pl-PL"/>
        </w:rPr>
        <w:t xml:space="preserve"> </w:t>
      </w:r>
      <w:r w:rsidRPr="003606EE">
        <w:rPr>
          <w:rFonts w:cs="Times New Roman"/>
          <w:lang w:val="pl-PL"/>
        </w:rPr>
        <w:t>SIĘ</w:t>
      </w:r>
    </w:p>
    <w:p w:rsidR="00351D66" w:rsidRDefault="00351D66" w:rsidP="00351D66">
      <w:pPr>
        <w:pStyle w:val="Tekstpodstawowy"/>
        <w:tabs>
          <w:tab w:val="left" w:pos="927"/>
        </w:tabs>
        <w:ind w:left="0" w:firstLine="0"/>
        <w:rPr>
          <w:rFonts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51D66" w:rsidRPr="000E1825" w:rsidTr="00351D66">
        <w:tc>
          <w:tcPr>
            <w:tcW w:w="10110" w:type="dxa"/>
          </w:tcPr>
          <w:p w:rsidR="00351D66" w:rsidRPr="00351D66" w:rsidRDefault="00351D66" w:rsidP="00351D66">
            <w:pPr>
              <w:numPr>
                <w:ilvl w:val="1"/>
                <w:numId w:val="1"/>
              </w:numPr>
              <w:tabs>
                <w:tab w:val="left" w:pos="644"/>
              </w:tabs>
              <w:spacing w:before="10"/>
              <w:ind w:left="0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D66">
              <w:rPr>
                <w:rFonts w:ascii="Times New Roman" w:hAnsi="Times New Roman" w:cs="Times New Roman"/>
                <w:b/>
                <w:sz w:val="18"/>
                <w:szCs w:val="18"/>
              </w:rPr>
              <w:t>Cele</w:t>
            </w:r>
            <w:r w:rsidRPr="00351D66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51D6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przedmiotu</w:t>
            </w:r>
            <w:r w:rsidRPr="00351D66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351D66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(z</w:t>
            </w:r>
            <w:r w:rsidRPr="00351D66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51D66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uwzględnieniem </w:t>
            </w:r>
            <w:r w:rsidRPr="00351D66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formy</w:t>
            </w:r>
            <w:r w:rsidRPr="00351D66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351D66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>zajęć)</w:t>
            </w:r>
          </w:p>
          <w:p w:rsidR="00351D66" w:rsidRPr="00351D66" w:rsidRDefault="00351D66" w:rsidP="00351D66">
            <w:pPr>
              <w:ind w:right="537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1D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C1. </w:t>
            </w:r>
            <w:r w:rsidRPr="00351D66">
              <w:rPr>
                <w:rFonts w:ascii="Times New Roman" w:hAnsi="Times New Roman" w:cs="Times New Roman"/>
                <w:i/>
                <w:sz w:val="18"/>
                <w:szCs w:val="18"/>
              </w:rPr>
              <w:t>Student pozna systemy kształcenia pielęgniarek w Unii Europejskiej, systemy opieki pielęgniarskiej i współczesne kierunki rozwoju pielęgniarstwa</w:t>
            </w:r>
            <w:r w:rsidR="001002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na świecie.</w:t>
            </w:r>
          </w:p>
          <w:p w:rsidR="00351D66" w:rsidRPr="00351D66" w:rsidRDefault="00351D66" w:rsidP="00351D66">
            <w:pPr>
              <w:spacing w:before="2" w:line="207" w:lineRule="exact"/>
              <w:ind w:right="537" w:firstLine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51D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C2.</w:t>
            </w:r>
            <w:r w:rsidRPr="00351D66">
              <w:rPr>
                <w:rFonts w:ascii="Times New Roman" w:hAnsi="Times New Roman" w:cs="Times New Roman"/>
                <w:i/>
                <w:sz w:val="18"/>
                <w:szCs w:val="18"/>
              </w:rPr>
              <w:t>Student nauczy się aplikować o uznanie kwalifikacji zawodowych w Polsce i UE</w:t>
            </w:r>
          </w:p>
          <w:p w:rsidR="00351D66" w:rsidRPr="00E61A82" w:rsidRDefault="00351D66" w:rsidP="00351D66">
            <w:pPr>
              <w:ind w:firstLine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3. Student nabędzie 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umiejętności wykorzystywania kwalifikacji zawodowych w różnych systemach </w:t>
            </w:r>
            <w:r w:rsidR="005E2346">
              <w:rPr>
                <w:rFonts w:ascii="Times New Roman" w:hAnsi="Times New Roman" w:cs="Times New Roman"/>
                <w:i/>
                <w:sz w:val="18"/>
                <w:szCs w:val="18"/>
              </w:rPr>
              <w:t>ochrony zdrowia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prowadzenia  praktyki pielęgniarskiej opartej na dowodach naukowych, tworzenia standardów i kompetencji zawodowych, </w:t>
            </w:r>
          </w:p>
          <w:p w:rsidR="00351D66" w:rsidRPr="00E61A82" w:rsidRDefault="00351D66" w:rsidP="00351D66">
            <w:pPr>
              <w:ind w:firstLine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4.Student prezentował będzie 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>poszukując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>ą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postaw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>ę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stosunku do problematyki pielęgniarstwa 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>w perspektywie międzynarodowej,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kontekście potrzeb i usług zdrowotnych społeczeństwa krajów UE. </w:t>
            </w:r>
          </w:p>
          <w:p w:rsidR="00351D66" w:rsidRPr="00E61A82" w:rsidRDefault="00351D66" w:rsidP="00351D66">
            <w:pPr>
              <w:ind w:firstLine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 </w:t>
            </w:r>
            <w:r w:rsidR="00E61A8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0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Student pozna </w:t>
            </w:r>
            <w:r w:rsidRPr="00E61A82">
              <w:rPr>
                <w:rFonts w:ascii="Times New Roman" w:hAnsi="Times New Roman" w:cs="Times New Roman"/>
                <w:i/>
                <w:sz w:val="18"/>
                <w:szCs w:val="18"/>
              </w:rPr>
              <w:t>możliwości rozwoju naukowego i awansu zawodowego dla pielęgniarek w Polsce</w:t>
            </w:r>
            <w:r w:rsidR="005078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na świecie</w:t>
            </w:r>
            <w:r w:rsidR="001002B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351D66" w:rsidRDefault="00351D66" w:rsidP="00351D66">
            <w:pPr>
              <w:pStyle w:val="Tekstpodstawowy"/>
              <w:tabs>
                <w:tab w:val="left" w:pos="927"/>
              </w:tabs>
              <w:ind w:left="0" w:firstLine="0"/>
              <w:rPr>
                <w:rFonts w:cs="Times New Roman"/>
                <w:b w:val="0"/>
                <w:bCs w:val="0"/>
              </w:rPr>
            </w:pPr>
          </w:p>
        </w:tc>
      </w:tr>
      <w:tr w:rsidR="00351D66" w:rsidRPr="000E1825" w:rsidTr="00351D66">
        <w:tc>
          <w:tcPr>
            <w:tcW w:w="10110" w:type="dxa"/>
          </w:tcPr>
          <w:p w:rsidR="00E61A82" w:rsidRPr="005E2346" w:rsidRDefault="00E61A82" w:rsidP="00E61A82">
            <w:pPr>
              <w:numPr>
                <w:ilvl w:val="1"/>
                <w:numId w:val="4"/>
              </w:num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</w:rPr>
              <w:t>Treści</w:t>
            </w:r>
            <w:r w:rsidRPr="003606EE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3606E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3606EE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3606EE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3606EE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:rsidR="005E2346" w:rsidRPr="003606EE" w:rsidRDefault="005E2346" w:rsidP="005E2346">
            <w:pPr>
              <w:tabs>
                <w:tab w:val="left" w:pos="644"/>
              </w:tabs>
              <w:spacing w:before="64"/>
              <w:ind w:left="4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346" w:rsidRPr="000E1825" w:rsidRDefault="005E2346" w:rsidP="005E2346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b/>
                <w:sz w:val="20"/>
                <w:szCs w:val="20"/>
              </w:rPr>
              <w:t>SEMESTR I</w:t>
            </w:r>
          </w:p>
          <w:p w:rsidR="005E2346" w:rsidRPr="000E1825" w:rsidRDefault="005E2346" w:rsidP="005E2346">
            <w:pPr>
              <w:tabs>
                <w:tab w:val="left" w:pos="101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WYKŁADY </w:t>
            </w:r>
          </w:p>
          <w:p w:rsidR="005E2346" w:rsidRPr="000E1825" w:rsidRDefault="005E2346" w:rsidP="00727FA5">
            <w:pPr>
              <w:numPr>
                <w:ilvl w:val="1"/>
                <w:numId w:val="7"/>
              </w:numPr>
              <w:tabs>
                <w:tab w:val="clear" w:pos="1440"/>
                <w:tab w:val="num" w:pos="650"/>
                <w:tab w:val="left" w:pos="1010"/>
              </w:tabs>
              <w:ind w:left="83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UE, WHO oraz ICN w europejskiej i światowej polityce ochrony zdrowia</w:t>
            </w:r>
            <w:r w:rsidR="000E18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1825">
              <w:t xml:space="preserve"> </w:t>
            </w:r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EU, WHO and ICN in the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="000E1825"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</w:p>
          <w:p w:rsidR="005E2346" w:rsidRPr="000E1825" w:rsidRDefault="005E2346" w:rsidP="00727FA5">
            <w:pPr>
              <w:numPr>
                <w:ilvl w:val="1"/>
                <w:numId w:val="7"/>
              </w:numPr>
              <w:tabs>
                <w:tab w:val="clear" w:pos="1440"/>
                <w:tab w:val="left" w:pos="360"/>
                <w:tab w:val="num" w:pos="650"/>
                <w:tab w:val="left" w:pos="1010"/>
              </w:tabs>
              <w:ind w:left="83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Czynniki  determinujące i kierunki rozwoju pielęgniarstwa europejskiego,</w:t>
            </w:r>
          </w:p>
          <w:p w:rsidR="005E2346" w:rsidRPr="000E1825" w:rsidRDefault="005E2346" w:rsidP="00727FA5">
            <w:pPr>
              <w:numPr>
                <w:ilvl w:val="1"/>
                <w:numId w:val="7"/>
              </w:numPr>
              <w:tabs>
                <w:tab w:val="clear" w:pos="1440"/>
                <w:tab w:val="num" w:pos="650"/>
                <w:tab w:val="left" w:pos="1010"/>
              </w:tabs>
              <w:ind w:left="83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Prawodawstwo UE w zakresie zawodów medycznych. Regulacje prawne dotyczące zawodu</w:t>
            </w:r>
            <w:r w:rsidRPr="000E18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pielęgniarki w krajach WE </w:t>
            </w:r>
          </w:p>
          <w:p w:rsidR="005E2346" w:rsidRPr="000E1825" w:rsidRDefault="005E2346" w:rsidP="00727FA5">
            <w:pPr>
              <w:numPr>
                <w:ilvl w:val="1"/>
                <w:numId w:val="7"/>
              </w:numPr>
              <w:tabs>
                <w:tab w:val="clear" w:pos="1440"/>
                <w:tab w:val="num" w:pos="650"/>
                <w:tab w:val="left" w:pos="1010"/>
              </w:tabs>
              <w:ind w:left="83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Zasady uzyskiwania i uznawania kwalifikacji pielęgniarki odpowiedzialnej za opiekę ogólną w UE</w:t>
            </w:r>
          </w:p>
          <w:p w:rsidR="005E2346" w:rsidRPr="000E1825" w:rsidRDefault="005E2346" w:rsidP="00727FA5">
            <w:pPr>
              <w:numPr>
                <w:ilvl w:val="1"/>
                <w:numId w:val="7"/>
              </w:numPr>
              <w:tabs>
                <w:tab w:val="clear" w:pos="1440"/>
                <w:tab w:val="num" w:pos="650"/>
                <w:tab w:val="left" w:pos="1010"/>
              </w:tabs>
              <w:ind w:left="83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Charakterystyka, role i obszary działania pielęgniarskich stowarzyszeń i organizacji </w:t>
            </w:r>
            <w:r w:rsidRPr="000E18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międzynarodowych    </w:t>
            </w:r>
          </w:p>
          <w:p w:rsidR="005E2346" w:rsidRPr="000E1825" w:rsidRDefault="005E2346" w:rsidP="00727FA5">
            <w:pPr>
              <w:pStyle w:val="Nagwek2"/>
              <w:keepNext/>
              <w:numPr>
                <w:ilvl w:val="1"/>
                <w:numId w:val="7"/>
              </w:numPr>
              <w:tabs>
                <w:tab w:val="clear" w:pos="1440"/>
                <w:tab w:val="num" w:pos="650"/>
                <w:tab w:val="left" w:pos="1010"/>
              </w:tabs>
              <w:spacing w:before="0" w:beforeAutospacing="0" w:after="0" w:afterAutospacing="0"/>
              <w:ind w:left="830" w:hanging="180"/>
              <w:outlineLvl w:val="1"/>
              <w:rPr>
                <w:b w:val="0"/>
                <w:sz w:val="20"/>
                <w:szCs w:val="20"/>
              </w:rPr>
            </w:pPr>
            <w:r w:rsidRPr="000E1825">
              <w:rPr>
                <w:b w:val="0"/>
                <w:sz w:val="20"/>
                <w:szCs w:val="20"/>
              </w:rPr>
              <w:t xml:space="preserve">Kierunki zmian i ewaluacji systemu szkolnictwa wyższego w rozszerzonej Europie w świetle </w:t>
            </w:r>
            <w:r w:rsidRPr="000E1825">
              <w:rPr>
                <w:b w:val="0"/>
                <w:sz w:val="20"/>
                <w:szCs w:val="20"/>
              </w:rPr>
              <w:br/>
              <w:t xml:space="preserve">założeń Deklaracji Bolońskiej. </w:t>
            </w:r>
          </w:p>
          <w:p w:rsidR="005E2346" w:rsidRPr="000E1825" w:rsidRDefault="005E2346" w:rsidP="00727FA5">
            <w:pPr>
              <w:tabs>
                <w:tab w:val="left" w:pos="1010"/>
              </w:tabs>
              <w:ind w:left="65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7. Standardy klasyfikacji zawodowych. </w:t>
            </w:r>
          </w:p>
          <w:p w:rsidR="000E1825" w:rsidRPr="000E1825" w:rsidRDefault="005E2346" w:rsidP="000E1825">
            <w:pPr>
              <w:tabs>
                <w:tab w:val="left" w:pos="1010"/>
              </w:tabs>
              <w:ind w:left="6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8. </w:t>
            </w: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Praktyka oparta na dowodach naukowych w pielęgniarstwie – EBNP (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Based.Nursing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8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Practise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0E1825">
              <w:t xml:space="preserve">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Evidence-based</w:t>
            </w:r>
            <w:proofErr w:type="spellEnd"/>
            <w:r w:rsidR="000E1825" w:rsidRPr="000E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practice in nursing - EBNP (Evidence </w:t>
            </w:r>
            <w:proofErr w:type="spellStart"/>
            <w:r w:rsidR="000E1825" w:rsidRPr="000E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Based.Nursing</w:t>
            </w:r>
            <w:proofErr w:type="spellEnd"/>
          </w:p>
          <w:p w:rsidR="005E2346" w:rsidRPr="000E1825" w:rsidRDefault="000E1825" w:rsidP="000E1825">
            <w:pPr>
              <w:tabs>
                <w:tab w:val="left" w:pos="1010"/>
              </w:tabs>
              <w:ind w:left="6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Practise</w:t>
            </w:r>
            <w:proofErr w:type="spellEnd"/>
            <w:r w:rsidRPr="000E1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5E2346" w:rsidRPr="000E1825" w:rsidRDefault="005E2346" w:rsidP="005E2346">
            <w:pPr>
              <w:ind w:left="6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Systemy opieki pielęgniarskiej w wybranych krajach Europy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Mobilność zawodowa pracowników ochrony zdrowia. 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Szanse i zagrożenia migracji polskich pielęgniarek.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Zawodowe zagrożenia zdrowia pielęgniarek w UE.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Miejsce i rola pielęgniarki we współczesnym systemie opieki długoterminowej.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E-learning w kształceniu akademickim pielęgniarek.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Współczesny system kształcenia podyplomowego i doskonalenia zawodowego pielęgniarek 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 xml:space="preserve">Rola i zadania organizacji, stowarzyszeń i samorządu zawodowego w Polsce.  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650"/>
                <w:tab w:val="left" w:pos="1010"/>
              </w:tabs>
              <w:ind w:left="65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Fundusze europejskie dla sektora ochrony zdrowia.</w:t>
            </w:r>
          </w:p>
          <w:p w:rsidR="005E2346" w:rsidRPr="000E1825" w:rsidRDefault="005E2346" w:rsidP="005E2346">
            <w:pPr>
              <w:numPr>
                <w:ilvl w:val="1"/>
                <w:numId w:val="7"/>
              </w:numPr>
              <w:tabs>
                <w:tab w:val="num" w:pos="1010"/>
              </w:tabs>
              <w:ind w:left="1010"/>
              <w:rPr>
                <w:rFonts w:ascii="Times New Roman" w:hAnsi="Times New Roman" w:cs="Times New Roman"/>
                <w:sz w:val="20"/>
                <w:szCs w:val="20"/>
              </w:rPr>
            </w:pPr>
            <w:r w:rsidRPr="000E1825">
              <w:rPr>
                <w:rFonts w:ascii="Times New Roman" w:hAnsi="Times New Roman" w:cs="Times New Roman"/>
                <w:sz w:val="20"/>
                <w:szCs w:val="20"/>
              </w:rPr>
              <w:t>Rozwój naukowy pielęgniarstwa: zdobywanie stopni naukowych, badania, publikacje, konferencje.</w:t>
            </w:r>
          </w:p>
          <w:p w:rsidR="00351D66" w:rsidRDefault="00351D66" w:rsidP="00351D66">
            <w:pPr>
              <w:pStyle w:val="Tekstpodstawowy"/>
              <w:tabs>
                <w:tab w:val="left" w:pos="927"/>
              </w:tabs>
              <w:ind w:left="0" w:firstLine="0"/>
              <w:rPr>
                <w:rFonts w:cs="Times New Roman"/>
                <w:b w:val="0"/>
                <w:bCs w:val="0"/>
              </w:rPr>
            </w:pPr>
          </w:p>
        </w:tc>
      </w:tr>
    </w:tbl>
    <w:p w:rsidR="00D27847" w:rsidRPr="003606EE" w:rsidRDefault="00124F18" w:rsidP="00E61A82">
      <w:pPr>
        <w:pStyle w:val="Tekstpodstawowy"/>
        <w:numPr>
          <w:ilvl w:val="1"/>
          <w:numId w:val="4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3606EE">
        <w:rPr>
          <w:rFonts w:cs="Times New Roman"/>
          <w:lang w:val="pl-PL"/>
        </w:rPr>
        <w:lastRenderedPageBreak/>
        <w:t>Przedmiotowe</w:t>
      </w:r>
      <w:r w:rsidRPr="003606EE">
        <w:rPr>
          <w:rFonts w:cs="Times New Roman"/>
          <w:spacing w:val="-9"/>
          <w:lang w:val="pl-PL"/>
        </w:rPr>
        <w:t xml:space="preserve"> </w:t>
      </w:r>
      <w:r w:rsidRPr="003606EE">
        <w:rPr>
          <w:rFonts w:cs="Times New Roman"/>
          <w:spacing w:val="-1"/>
          <w:lang w:val="pl-PL"/>
        </w:rPr>
        <w:t>efekty</w:t>
      </w:r>
      <w:r w:rsidRPr="003606EE">
        <w:rPr>
          <w:rFonts w:cs="Times New Roman"/>
          <w:spacing w:val="-6"/>
          <w:lang w:val="pl-PL"/>
        </w:rPr>
        <w:t xml:space="preserve"> </w:t>
      </w:r>
      <w:r w:rsidRPr="003606EE">
        <w:rPr>
          <w:rFonts w:cs="Times New Roman"/>
          <w:lang w:val="pl-PL"/>
        </w:rPr>
        <w:t>uczenia</w:t>
      </w:r>
      <w:r w:rsidRPr="003606EE">
        <w:rPr>
          <w:rFonts w:cs="Times New Roman"/>
          <w:spacing w:val="-9"/>
          <w:lang w:val="pl-PL"/>
        </w:rPr>
        <w:t xml:space="preserve"> </w:t>
      </w:r>
      <w:r w:rsidRPr="003606EE">
        <w:rPr>
          <w:rFonts w:cs="Times New Roman"/>
          <w:spacing w:val="-1"/>
          <w:lang w:val="pl-PL"/>
        </w:rPr>
        <w:t>się</w:t>
      </w:r>
    </w:p>
    <w:p w:rsidR="00D27847" w:rsidRPr="003606EE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0E1825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7847" w:rsidRPr="003606EE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D27847" w:rsidRPr="003606EE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D27847" w:rsidRPr="003606EE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D27847" w:rsidRPr="003606EE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3606EE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3606EE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3606EE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3606EE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3606EE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3606EE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3606E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3606EE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3606EE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WIEDZY:</w:t>
            </w:r>
          </w:p>
        </w:tc>
      </w:tr>
      <w:tr w:rsidR="00D27847" w:rsidRPr="003606EE" w:rsidTr="00A96854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96854" w:rsidP="00A96854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lang w:val="pl-PL"/>
              </w:rPr>
              <w:t>Systemy kształcenia przeddyplomowego i podyplomowego pielęgniarek w wybranych państwach członkowskich Unii Europejskiej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9685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PIEL2P_W90</w:t>
            </w:r>
          </w:p>
        </w:tc>
      </w:tr>
      <w:tr w:rsidR="00D27847" w:rsidRPr="003606EE" w:rsidTr="00A96854">
        <w:trPr>
          <w:trHeight w:hRule="exact" w:val="57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96854" w:rsidP="00A9685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96854" w:rsidP="00A96854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lang w:val="pl-PL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9685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PIEL2P_W91</w:t>
            </w:r>
          </w:p>
        </w:tc>
      </w:tr>
      <w:tr w:rsidR="00A96854" w:rsidRPr="003606E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A9685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A96854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lang w:val="pl-PL"/>
              </w:rPr>
              <w:t>Systemy opieki pielęgniarskiej i współczesne kierunki rozwoju opieki pielęgniarskiej;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PIEL2P_W92</w:t>
            </w:r>
          </w:p>
        </w:tc>
      </w:tr>
      <w:tr w:rsidR="00A96854" w:rsidRPr="003606EE" w:rsidTr="00A96854">
        <w:trPr>
          <w:trHeight w:hRule="exact" w:val="5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A9685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A96854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lang w:val="pl-PL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PIEL2P_W93</w:t>
            </w:r>
          </w:p>
        </w:tc>
      </w:tr>
      <w:tr w:rsidR="00A96854" w:rsidRPr="003606EE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A9685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873C44" w:rsidP="00873C44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lang w:val="pl-PL"/>
              </w:rPr>
              <w:t>Rolę i priorytety polityki zdrowotnej Światowej Organizacji Zdrowia oraz Komisji Europejskiej.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6854" w:rsidRPr="003606EE" w:rsidRDefault="00A96854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PIEL2P_W94</w:t>
            </w:r>
          </w:p>
        </w:tc>
      </w:tr>
      <w:tr w:rsidR="00D27847" w:rsidRPr="003606E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3606EE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3606EE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3606EE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3606EE" w:rsidTr="00AF1DB7">
        <w:trPr>
          <w:trHeight w:hRule="exact" w:val="5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124F18" w:rsidP="0081363E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AF1DB7" w:rsidP="00AF1DB7">
            <w:pPr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okazywać dbałości o prestiż związany z wykonywaniem zawodu pielęgniarki i solidarność zawodową;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3606EE" w:rsidRDefault="0081363E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PIEL2P_K.3</w:t>
            </w:r>
          </w:p>
        </w:tc>
      </w:tr>
    </w:tbl>
    <w:p w:rsidR="00D27847" w:rsidRPr="003606EE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3606EE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80"/>
        <w:gridCol w:w="413"/>
        <w:gridCol w:w="480"/>
      </w:tblGrid>
      <w:tr w:rsidR="00421779" w:rsidRPr="000E1825" w:rsidTr="00200C9C">
        <w:tc>
          <w:tcPr>
            <w:tcW w:w="9288" w:type="dxa"/>
            <w:gridSpan w:val="22"/>
          </w:tcPr>
          <w:p w:rsidR="00421779" w:rsidRPr="003606EE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3606EE" w:rsidRDefault="00421779" w:rsidP="00200C9C">
            <w:pPr>
              <w:pStyle w:val="Default"/>
              <w:rPr>
                <w:sz w:val="20"/>
                <w:szCs w:val="20"/>
              </w:rPr>
            </w:pPr>
            <w:r w:rsidRPr="003606EE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3606EE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3606EE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3606EE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3606EE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3606EE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5E2346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3606EE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6C5EAD" w:rsidRDefault="006C5EAD" w:rsidP="006C5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AD">
              <w:rPr>
                <w:rFonts w:ascii="Times New Roman" w:hAnsi="Times New Roman" w:cs="Times New Roman"/>
                <w:sz w:val="20"/>
                <w:szCs w:val="20"/>
              </w:rPr>
              <w:t>Prezentacja multimedialna</w:t>
            </w:r>
          </w:p>
        </w:tc>
      </w:tr>
      <w:tr w:rsidR="00421779" w:rsidRPr="003606EE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3606EE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3606EE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06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3606EE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3606EE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606EE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3606EE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3606EE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3606EE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3606EE" w:rsidTr="00200C9C">
        <w:tc>
          <w:tcPr>
            <w:tcW w:w="1187" w:type="dxa"/>
            <w:vAlign w:val="center"/>
          </w:tcPr>
          <w:p w:rsidR="00421779" w:rsidRPr="003606EE" w:rsidRDefault="00421779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c>
          <w:tcPr>
            <w:tcW w:w="1187" w:type="dxa"/>
            <w:vAlign w:val="center"/>
          </w:tcPr>
          <w:p w:rsidR="00421779" w:rsidRPr="003606EE" w:rsidRDefault="00083856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c>
          <w:tcPr>
            <w:tcW w:w="1187" w:type="dxa"/>
            <w:vAlign w:val="center"/>
          </w:tcPr>
          <w:p w:rsidR="00421779" w:rsidRPr="003606EE" w:rsidRDefault="00083856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  <w:vAlign w:val="center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  <w:vAlign w:val="center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c>
          <w:tcPr>
            <w:tcW w:w="1187" w:type="dxa"/>
          </w:tcPr>
          <w:p w:rsidR="00421779" w:rsidRPr="003606EE" w:rsidRDefault="00083856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c>
          <w:tcPr>
            <w:tcW w:w="1187" w:type="dxa"/>
          </w:tcPr>
          <w:p w:rsidR="00421779" w:rsidRPr="003606EE" w:rsidRDefault="00083856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3606EE" w:rsidTr="00200C9C">
        <w:tc>
          <w:tcPr>
            <w:tcW w:w="1187" w:type="dxa"/>
          </w:tcPr>
          <w:p w:rsidR="00421779" w:rsidRPr="003606EE" w:rsidRDefault="00083856" w:rsidP="00083856">
            <w:pPr>
              <w:rPr>
                <w:rFonts w:ascii="Times New Roman" w:hAnsi="Times New Roman" w:cs="Times New Roman"/>
              </w:rPr>
            </w:pPr>
            <w:r w:rsidRPr="003606EE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1" w:type="dxa"/>
          </w:tcPr>
          <w:p w:rsidR="00421779" w:rsidRPr="003606EE" w:rsidRDefault="006C5EAD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3606EE" w:rsidRDefault="00925B29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1" w:type="dxa"/>
          </w:tcPr>
          <w:p w:rsidR="00421779" w:rsidRPr="003606EE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3606EE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3606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3606EE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3606EE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3606EE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606EE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3606EE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0E182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 xml:space="preserve">4.5. </w:t>
            </w:r>
            <w:r w:rsidRPr="003606EE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3606EE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3606EE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3606EE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3606EE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3606EE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3606EE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3606EE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3606EE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0E1825" w:rsidTr="00923755">
        <w:trPr>
          <w:trHeight w:hRule="exact" w:val="26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bookmarkStart w:id="0" w:name="_GoBack" w:colFirst="2" w:colLast="2"/>
          </w:p>
          <w:p w:rsidR="00923755" w:rsidRPr="003606EE" w:rsidRDefault="00923755" w:rsidP="00542EAD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3606EE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254A6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Uzyskanie 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kolokwium </w:t>
            </w: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51%-60% łącznej liczby punktów możliwych do uzyskania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23755" w:rsidRPr="000E1825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254A6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Uzyskanie 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kolokwium </w:t>
            </w: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51%-60% łącznej liczby punktów możliwych do uzyskania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23755" w:rsidRPr="000E1825" w:rsidTr="00923755">
        <w:trPr>
          <w:trHeight w:hRule="exact" w:val="26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254A6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Uzyskanie 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kolokwium </w:t>
            </w: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71%-80% łącznej liczby punktów możliwych do uzyskania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23755" w:rsidRPr="000E1825" w:rsidTr="00923755">
        <w:trPr>
          <w:trHeight w:hRule="exact" w:val="2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254A6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Uzyskanie 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kolokwium </w:t>
            </w: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81%-90% łącznej liczby punktów możliwych do uzyskania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23755" w:rsidRPr="000E1825" w:rsidTr="00923755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254A64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Uzyskanie 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kolokwium </w:t>
            </w: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 91%-100% łącznej liczby punktów możliwych do uzyskania</w:t>
            </w:r>
            <w:r w:rsidR="00A47FD1"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</w:tr>
      <w:tr w:rsidR="00923755" w:rsidRPr="000E1825" w:rsidTr="00A47FD1">
        <w:trPr>
          <w:trHeight w:hRule="exact" w:val="560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3606EE" w:rsidRDefault="00923755" w:rsidP="00923755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3606EE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A47FD1" w:rsidP="0092375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Uzyskanie  z kolokwium od 51%-60% łącznej liczby punktów możliwych do uzyskania.</w:t>
            </w:r>
          </w:p>
          <w:p w:rsidR="00A47FD1" w:rsidRPr="00542EAD" w:rsidRDefault="00A47FD1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Wykonał prezentację multimedialną ocenioną na 6 pkt w skali 10-punktowej.</w:t>
            </w:r>
          </w:p>
        </w:tc>
      </w:tr>
      <w:tr w:rsidR="00923755" w:rsidRPr="000E1825" w:rsidTr="00A47FD1">
        <w:trPr>
          <w:trHeight w:hRule="exact" w:val="56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A47FD1" w:rsidP="0092375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Uzyskanie  z kolokwium od 51%-60% łącznej liczby punktów możliwych do uzyskania.</w:t>
            </w:r>
          </w:p>
          <w:p w:rsidR="00A47FD1" w:rsidRPr="00542EAD" w:rsidRDefault="00A47FD1" w:rsidP="00A47FD1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Wykonał prezentację multimedialną ocenioną na 7 pkt w skali 10-punktowej.</w:t>
            </w:r>
          </w:p>
        </w:tc>
      </w:tr>
      <w:tr w:rsidR="00923755" w:rsidRPr="000E1825" w:rsidTr="00A47FD1">
        <w:trPr>
          <w:trHeight w:hRule="exact" w:val="54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A47FD1" w:rsidP="0092375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Uzyskanie  z kolokwium od 71%-80% łącznej liczby punktów możliwych do uzyskania.</w:t>
            </w:r>
          </w:p>
          <w:p w:rsidR="00A47FD1" w:rsidRPr="00542EAD" w:rsidRDefault="00A47FD1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Wykonał prezentację multimedialną ocenioną na 8 pkt w skali 10-punktowej.</w:t>
            </w:r>
          </w:p>
        </w:tc>
      </w:tr>
      <w:tr w:rsidR="00923755" w:rsidRPr="000E1825" w:rsidTr="00A47FD1">
        <w:trPr>
          <w:trHeight w:hRule="exact" w:val="57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A47FD1" w:rsidP="0092375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Uzyskanie  z kolokwium od 81%-90% łącznej liczby punktów możliwych do uzyskania.</w:t>
            </w:r>
          </w:p>
          <w:p w:rsidR="00A47FD1" w:rsidRPr="00542EAD" w:rsidRDefault="00A47FD1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Wykonał prezentację multimedialną ocenioną na 9 pkt w skali 10-punktowej.</w:t>
            </w:r>
          </w:p>
        </w:tc>
      </w:tr>
      <w:tr w:rsidR="00923755" w:rsidRPr="000E1825" w:rsidTr="00923755">
        <w:trPr>
          <w:trHeight w:hRule="exact" w:val="51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3606EE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3606EE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542EAD" w:rsidRDefault="00A47FD1" w:rsidP="0092375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Uzyskanie  z kolokwium od 91%-100% łącznej liczby punktów możliwych do uzyskania.</w:t>
            </w:r>
          </w:p>
          <w:p w:rsidR="00A47FD1" w:rsidRPr="00542EAD" w:rsidRDefault="00A47FD1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542E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Wykonał prezentację multimedialną ocenioną na 10 pkt w skali 10-punktowej.</w:t>
            </w:r>
          </w:p>
        </w:tc>
      </w:tr>
    </w:tbl>
    <w:bookmarkEnd w:id="0"/>
    <w:p w:rsidR="00D27847" w:rsidRPr="003606EE" w:rsidRDefault="00124F18" w:rsidP="00727FA5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3606EE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  <w:r w:rsidRPr="003606EE">
        <w:rPr>
          <w:rFonts w:ascii="Times New Roman" w:hAnsi="Times New Roman" w:cs="Times New Roman"/>
          <w:lang w:val="pl-PL"/>
        </w:rPr>
        <w:br w:type="column"/>
      </w:r>
    </w:p>
    <w:p w:rsidR="00553D6B" w:rsidRPr="003606EE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3606EE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3606EE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3606EE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3606EE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3606EE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3606EE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3606EE" w:rsidTr="00923755">
        <w:trPr>
          <w:trHeight w:val="277"/>
        </w:trPr>
        <w:tc>
          <w:tcPr>
            <w:tcW w:w="6829" w:type="dxa"/>
            <w:vMerge/>
          </w:tcPr>
          <w:p w:rsidR="008457EA" w:rsidRPr="003606EE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3606EE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3606EE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3606EE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3606EE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3606EE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3606EE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3606EE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3606EE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3606EE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3606EE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3606EE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3606EE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9D9D9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3606EE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0E182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0E182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3606EE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3606EE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3606EE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3606EE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3606EE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3606EE" w:rsidRDefault="003606E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1480" w:type="dxa"/>
          </w:tcPr>
          <w:p w:rsidR="008457EA" w:rsidRPr="003606EE" w:rsidRDefault="003606E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3606EE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3606EE" w:rsidRDefault="003606E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</w:tcPr>
          <w:p w:rsidR="008457EA" w:rsidRPr="003606EE" w:rsidRDefault="003606EE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0E182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3606EE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3606EE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3606EE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3606EE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3606EE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3606EE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3606EE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3606EE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3606EE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25</w:t>
            </w:r>
          </w:p>
        </w:tc>
      </w:tr>
      <w:tr w:rsidR="00923755" w:rsidRPr="003606EE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3606EE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3606EE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3606EE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3606EE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3606EE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3606EE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3606EE" w:rsidRDefault="004A233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06EE">
              <w:rPr>
                <w:rFonts w:ascii="Times New Roman" w:hAnsi="Times New Roman" w:cs="Times New Roman"/>
                <w:lang w:val="pl-PL"/>
              </w:rPr>
              <w:t>1</w:t>
            </w:r>
          </w:p>
        </w:tc>
      </w:tr>
    </w:tbl>
    <w:p w:rsidR="008457EA" w:rsidRPr="003606EE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3606EE">
        <w:rPr>
          <w:rFonts w:cs="Times New Roman"/>
          <w:spacing w:val="-1"/>
          <w:lang w:val="pl-PL"/>
        </w:rPr>
        <w:t xml:space="preserve"> </w:t>
      </w:r>
      <w:r w:rsidR="00124F18" w:rsidRPr="003606EE">
        <w:rPr>
          <w:rFonts w:cs="Times New Roman"/>
          <w:spacing w:val="-1"/>
          <w:lang w:val="pl-PL"/>
        </w:rPr>
        <w:t>BILANS</w:t>
      </w:r>
      <w:r w:rsidR="00124F18" w:rsidRPr="003606EE">
        <w:rPr>
          <w:rFonts w:cs="Times New Roman"/>
          <w:spacing w:val="-9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PUNKTÓW</w:t>
      </w:r>
      <w:r w:rsidR="00124F18" w:rsidRPr="003606EE">
        <w:rPr>
          <w:rFonts w:cs="Times New Roman"/>
          <w:spacing w:val="-8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ECTS</w:t>
      </w:r>
      <w:r w:rsidR="00124F18" w:rsidRPr="003606EE">
        <w:rPr>
          <w:rFonts w:cs="Times New Roman"/>
          <w:spacing w:val="-5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–</w:t>
      </w:r>
      <w:r w:rsidR="00124F18" w:rsidRPr="003606EE">
        <w:rPr>
          <w:rFonts w:cs="Times New Roman"/>
          <w:spacing w:val="-8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NAKŁAD</w:t>
      </w:r>
      <w:r w:rsidR="00124F18" w:rsidRPr="003606EE">
        <w:rPr>
          <w:rFonts w:cs="Times New Roman"/>
          <w:spacing w:val="-8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PRACY</w:t>
      </w:r>
      <w:r w:rsidR="00124F18" w:rsidRPr="003606EE">
        <w:rPr>
          <w:rFonts w:cs="Times New Roman"/>
          <w:spacing w:val="-8"/>
          <w:lang w:val="pl-PL"/>
        </w:rPr>
        <w:t xml:space="preserve"> </w:t>
      </w:r>
      <w:r w:rsidR="00124F18" w:rsidRPr="003606EE">
        <w:rPr>
          <w:rFonts w:cs="Times New Roman"/>
          <w:lang w:val="pl-PL"/>
        </w:rPr>
        <w:t>STUDENTA</w:t>
      </w: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3606EE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3606EE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3606EE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3606EE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3606EE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3606EE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606EE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3606EE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3606EE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3606EE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3606EE">
        <w:rPr>
          <w:rFonts w:ascii="Times New Roman" w:hAnsi="Times New Roman" w:cs="Times New Roman"/>
          <w:i/>
          <w:sz w:val="16"/>
          <w:lang w:val="pl-PL"/>
        </w:rPr>
        <w:t>i</w:t>
      </w:r>
      <w:r w:rsidRPr="003606EE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3606EE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3606EE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z w:val="16"/>
          <w:lang w:val="pl-PL"/>
        </w:rPr>
        <w:t>w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3606EE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3606EE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3606EE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3606EE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606EE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3606EE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3509C2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3509C2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3509C2" w:rsidSect="00687268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EC" w:rsidRDefault="00806FEC" w:rsidP="003509C2">
      <w:r>
        <w:separator/>
      </w:r>
    </w:p>
  </w:endnote>
  <w:endnote w:type="continuationSeparator" w:id="0">
    <w:p w:rsidR="00806FEC" w:rsidRDefault="00806FEC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EC" w:rsidRDefault="00806FEC" w:rsidP="003509C2">
      <w:r>
        <w:separator/>
      </w:r>
    </w:p>
  </w:footnote>
  <w:footnote w:type="continuationSeparator" w:id="0">
    <w:p w:rsidR="00806FEC" w:rsidRDefault="00806FEC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473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1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430B1F"/>
    <w:multiLevelType w:val="hybridMultilevel"/>
    <w:tmpl w:val="A7EC7CAE"/>
    <w:lvl w:ilvl="0" w:tplc="F8B62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3D1A75"/>
    <w:multiLevelType w:val="hybridMultilevel"/>
    <w:tmpl w:val="EF8EDF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47"/>
    <w:rsid w:val="00076381"/>
    <w:rsid w:val="00083856"/>
    <w:rsid w:val="000B4468"/>
    <w:rsid w:val="000E1825"/>
    <w:rsid w:val="001002BF"/>
    <w:rsid w:val="00124F18"/>
    <w:rsid w:val="001C4760"/>
    <w:rsid w:val="001C5D52"/>
    <w:rsid w:val="00204CA9"/>
    <w:rsid w:val="00254A64"/>
    <w:rsid w:val="0026523F"/>
    <w:rsid w:val="00302DE9"/>
    <w:rsid w:val="00332CCD"/>
    <w:rsid w:val="003509C2"/>
    <w:rsid w:val="00351D66"/>
    <w:rsid w:val="003606EE"/>
    <w:rsid w:val="00421779"/>
    <w:rsid w:val="00464BF9"/>
    <w:rsid w:val="004A233B"/>
    <w:rsid w:val="005078F9"/>
    <w:rsid w:val="00542EAD"/>
    <w:rsid w:val="00553D6B"/>
    <w:rsid w:val="005E2346"/>
    <w:rsid w:val="00687268"/>
    <w:rsid w:val="006C5EAD"/>
    <w:rsid w:val="00727FA5"/>
    <w:rsid w:val="00806FEC"/>
    <w:rsid w:val="0081363E"/>
    <w:rsid w:val="008457EA"/>
    <w:rsid w:val="00873C44"/>
    <w:rsid w:val="008811A5"/>
    <w:rsid w:val="00890851"/>
    <w:rsid w:val="008B13E6"/>
    <w:rsid w:val="00901AA0"/>
    <w:rsid w:val="00923755"/>
    <w:rsid w:val="00925B29"/>
    <w:rsid w:val="009A014B"/>
    <w:rsid w:val="00A47FD1"/>
    <w:rsid w:val="00A63ADF"/>
    <w:rsid w:val="00A96854"/>
    <w:rsid w:val="00AE355F"/>
    <w:rsid w:val="00AF1DB7"/>
    <w:rsid w:val="00B15DD1"/>
    <w:rsid w:val="00C35DCD"/>
    <w:rsid w:val="00C36922"/>
    <w:rsid w:val="00D27847"/>
    <w:rsid w:val="00E33FF9"/>
    <w:rsid w:val="00E61A82"/>
    <w:rsid w:val="00EA570C"/>
    <w:rsid w:val="00EC24BE"/>
    <w:rsid w:val="00F1533D"/>
    <w:rsid w:val="00F6167B"/>
    <w:rsid w:val="00F94E2E"/>
    <w:rsid w:val="00FC2814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C4CA"/>
  <w15:docId w15:val="{4F6477FB-E685-4F2A-A964-CD9B698C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87268"/>
  </w:style>
  <w:style w:type="paragraph" w:styleId="Nagwek2">
    <w:name w:val="heading 2"/>
    <w:basedOn w:val="Normalny"/>
    <w:link w:val="Nagwek2Znak"/>
    <w:qFormat/>
    <w:rsid w:val="005E234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7268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687268"/>
  </w:style>
  <w:style w:type="paragraph" w:customStyle="1" w:styleId="TableParagraph">
    <w:name w:val="Table Paragraph"/>
    <w:basedOn w:val="Normalny"/>
    <w:uiPriority w:val="1"/>
    <w:qFormat/>
    <w:rsid w:val="00687268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94E2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E2346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26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p.m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418E-AC18-43D7-B7B8-5C12013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4</cp:revision>
  <dcterms:created xsi:type="dcterms:W3CDTF">2020-03-16T07:05:00Z</dcterms:created>
  <dcterms:modified xsi:type="dcterms:W3CDTF">2020-10-07T22:11:00Z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