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  <w:bookmarkStart w:id="0" w:name="_GoBack"/>
      <w:bookmarkEnd w:id="0"/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0D3326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586148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86148" w:rsidRPr="000D3326" w:rsidRDefault="00586148">
            <w:pPr>
              <w:rPr>
                <w:rFonts w:ascii="Times New Roman" w:hAnsi="Times New Roman" w:cs="Times New Roman"/>
                <w:lang w:val="pl-PL"/>
              </w:rPr>
            </w:pPr>
            <w:r w:rsidRPr="00586148">
              <w:rPr>
                <w:rFonts w:ascii="Times New Roman" w:hAnsi="Times New Roman" w:cs="Times New Roman"/>
                <w:lang w:val="pl-PL"/>
              </w:rPr>
              <w:t>12.6-7PIEL-D4.2-E</w:t>
            </w:r>
            <w:r w:rsidRPr="00586148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586148">
              <w:rPr>
                <w:rFonts w:ascii="Times New Roman" w:hAnsi="Times New Roman" w:cs="Times New Roman"/>
                <w:lang w:val="pl-PL"/>
              </w:rPr>
              <w:instrText xml:space="preserve"> LINK Excel.Sheet.8 "C:\\Users\\Małgosia\\Desktop\\1.Pielęgniarstwo 25-09\\P. Kasia PIELĘGNIARSTWO II st. 2019 2020 ST.xls" "Piel II S!W37K4" \a \f 4 \h </w:instrText>
            </w:r>
            <w:r>
              <w:rPr>
                <w:rFonts w:ascii="Times New Roman" w:hAnsi="Times New Roman" w:cs="Times New Roman"/>
                <w:lang w:val="pl-PL"/>
              </w:rPr>
              <w:instrText xml:space="preserve"> \* MERGEFORMAT </w:instrText>
            </w:r>
            <w:r w:rsidRPr="00586148">
              <w:rPr>
                <w:rFonts w:ascii="Times New Roman" w:hAnsi="Times New Roman" w:cs="Times New Roman"/>
                <w:lang w:val="pl-PL"/>
              </w:rPr>
              <w:fldChar w:fldCharType="separate"/>
            </w:r>
          </w:p>
          <w:p w:rsidR="00586148" w:rsidRPr="00586148" w:rsidRDefault="00586148" w:rsidP="0058614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58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12.6-7PIEL-D4.2-E</w:t>
            </w:r>
          </w:p>
          <w:p w:rsidR="00D27847" w:rsidRPr="00586148" w:rsidRDefault="00586148" w:rsidP="00586148">
            <w:pPr>
              <w:rPr>
                <w:rFonts w:ascii="Times New Roman" w:hAnsi="Times New Roman" w:cs="Times New Roman"/>
                <w:lang w:val="pl-PL"/>
              </w:rPr>
            </w:pPr>
            <w:r w:rsidRPr="00586148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D27847" w:rsidRPr="00586148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586148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586148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586148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6148" w:rsidRPr="00586148" w:rsidRDefault="00586148" w:rsidP="00586148">
            <w:pPr>
              <w:rPr>
                <w:rFonts w:ascii="Times New Roman" w:hAnsi="Times New Roman" w:cs="Times New Roman"/>
                <w:lang w:val="pl-PL"/>
              </w:rPr>
            </w:pPr>
            <w:r w:rsidRPr="00586148">
              <w:rPr>
                <w:rFonts w:ascii="Times New Roman" w:hAnsi="Times New Roman" w:cs="Times New Roman"/>
                <w:lang w:val="pl-PL"/>
              </w:rPr>
              <w:t xml:space="preserve">Epidemiologia </w:t>
            </w:r>
          </w:p>
          <w:p w:rsidR="00D27847" w:rsidRPr="00586148" w:rsidRDefault="00586148" w:rsidP="00586148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586148">
              <w:rPr>
                <w:rFonts w:ascii="Times New Roman" w:hAnsi="Times New Roman" w:cs="Times New Roman"/>
                <w:i/>
                <w:lang w:val="pl-PL"/>
              </w:rPr>
              <w:t>Epidemiology</w:t>
            </w:r>
            <w:proofErr w:type="spellEnd"/>
            <w:r w:rsidRPr="00586148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  <w:p w:rsidR="00586148" w:rsidRPr="00586148" w:rsidRDefault="00586148" w:rsidP="00586148">
            <w:pPr>
              <w:rPr>
                <w:rFonts w:ascii="Times New Roman" w:hAnsi="Times New Roman" w:cs="Times New Roman"/>
                <w:lang w:val="pl-PL"/>
              </w:rPr>
            </w:pPr>
          </w:p>
          <w:p w:rsidR="00586148" w:rsidRPr="00586148" w:rsidRDefault="00586148" w:rsidP="0058614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586148">
              <w:rPr>
                <w:rFonts w:ascii="Times New Roman" w:hAnsi="Times New Roman" w:cs="Times New Roman"/>
                <w:lang w:val="pl-PL"/>
              </w:rPr>
              <w:t>Epidemiology</w:t>
            </w:r>
            <w:proofErr w:type="spellEnd"/>
          </w:p>
        </w:tc>
      </w:tr>
      <w:tr w:rsidR="00D27847" w:rsidRPr="00586148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586148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586148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586148">
        <w:rPr>
          <w:rFonts w:cs="Times New Roman"/>
          <w:lang w:val="pl-PL"/>
        </w:rPr>
        <w:t>USYTUOWANIE</w:t>
      </w:r>
      <w:r w:rsidRPr="00586148">
        <w:rPr>
          <w:rFonts w:cs="Times New Roman"/>
          <w:spacing w:val="-14"/>
          <w:lang w:val="pl-PL"/>
        </w:rPr>
        <w:t xml:space="preserve"> </w:t>
      </w:r>
      <w:r w:rsidRPr="00586148">
        <w:rPr>
          <w:rFonts w:cs="Times New Roman"/>
          <w:lang w:val="pl-PL"/>
        </w:rPr>
        <w:t>PRZEDMIOTU</w:t>
      </w:r>
      <w:r w:rsidRPr="00586148">
        <w:rPr>
          <w:rFonts w:cs="Times New Roman"/>
          <w:spacing w:val="-13"/>
          <w:lang w:val="pl-PL"/>
        </w:rPr>
        <w:t xml:space="preserve"> </w:t>
      </w:r>
      <w:r w:rsidRPr="00586148">
        <w:rPr>
          <w:rFonts w:cs="Times New Roman"/>
          <w:lang w:val="pl-PL"/>
        </w:rPr>
        <w:t>W</w:t>
      </w:r>
      <w:r w:rsidRPr="00586148">
        <w:rPr>
          <w:rFonts w:cs="Times New Roman"/>
          <w:spacing w:val="-13"/>
          <w:lang w:val="pl-PL"/>
        </w:rPr>
        <w:t xml:space="preserve"> </w:t>
      </w:r>
      <w:r w:rsidRPr="00586148">
        <w:rPr>
          <w:rFonts w:cs="Times New Roman"/>
          <w:lang w:val="pl-PL"/>
        </w:rPr>
        <w:t>SYSTEMIE</w:t>
      </w:r>
      <w:r w:rsidRPr="00586148">
        <w:rPr>
          <w:rFonts w:cs="Times New Roman"/>
          <w:spacing w:val="-14"/>
          <w:lang w:val="pl-PL"/>
        </w:rPr>
        <w:t xml:space="preserve"> </w:t>
      </w:r>
      <w:r w:rsidRPr="00586148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586148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586148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586148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586148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586148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586148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586148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D326F7" w:rsidP="00D326F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586148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586148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586148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586148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586148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586148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586148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586148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586148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586148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586148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586148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586148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4347B9">
            <w:pPr>
              <w:rPr>
                <w:rFonts w:ascii="Times New Roman" w:hAnsi="Times New Roman" w:cs="Times New Roman"/>
                <w:lang w:val="pl-PL"/>
              </w:rPr>
            </w:pPr>
            <w:r w:rsidRPr="004347B9">
              <w:rPr>
                <w:rFonts w:ascii="Times New Roman" w:hAnsi="Times New Roman" w:cs="Times New Roman"/>
                <w:lang w:val="pl-PL"/>
              </w:rPr>
              <w:t>dr Macek Paweł</w:t>
            </w:r>
          </w:p>
        </w:tc>
      </w:tr>
      <w:tr w:rsidR="00D27847" w:rsidRPr="00586148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586148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0D3326">
            <w:pPr>
              <w:rPr>
                <w:rFonts w:ascii="Times New Roman" w:hAnsi="Times New Roman" w:cs="Times New Roman"/>
                <w:lang w:val="pl-PL"/>
              </w:rPr>
            </w:pPr>
            <w:r w:rsidRPr="00CD174F">
              <w:rPr>
                <w:rFonts w:ascii="Times New Roman" w:hAnsi="Times New Roman" w:cs="Times New Roman"/>
                <w:lang w:val="pl-PL"/>
              </w:rPr>
              <w:t>603161576</w:t>
            </w:r>
          </w:p>
        </w:tc>
      </w:tr>
    </w:tbl>
    <w:p w:rsidR="00D27847" w:rsidRPr="00586148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586148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586148">
        <w:rPr>
          <w:rFonts w:cs="Times New Roman"/>
          <w:spacing w:val="-1"/>
          <w:lang w:val="pl-PL"/>
        </w:rPr>
        <w:t>OGÓLNA</w:t>
      </w:r>
      <w:r w:rsidRPr="00586148">
        <w:rPr>
          <w:rFonts w:cs="Times New Roman"/>
          <w:spacing w:val="-22"/>
          <w:lang w:val="pl-PL"/>
        </w:rPr>
        <w:t xml:space="preserve"> </w:t>
      </w:r>
      <w:r w:rsidRPr="00586148">
        <w:rPr>
          <w:rFonts w:cs="Times New Roman"/>
          <w:lang w:val="pl-PL"/>
        </w:rPr>
        <w:t>CHARAKTERYSTYKA</w:t>
      </w:r>
      <w:r w:rsidRPr="00586148">
        <w:rPr>
          <w:rFonts w:cs="Times New Roman"/>
          <w:spacing w:val="-22"/>
          <w:lang w:val="pl-PL"/>
        </w:rPr>
        <w:t xml:space="preserve"> </w:t>
      </w:r>
      <w:r w:rsidRPr="00586148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586148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586148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586148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326F7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326F7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0D3326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586148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586148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326F7" w:rsidRDefault="000D3326">
            <w:pPr>
              <w:rPr>
                <w:rFonts w:ascii="Times New Roman" w:hAnsi="Times New Roman" w:cs="Times New Roman"/>
                <w:lang w:val="pl-PL"/>
              </w:rPr>
            </w:pPr>
            <w:r w:rsidRPr="00D326F7">
              <w:rPr>
                <w:rFonts w:ascii="Times New Roman" w:hAnsi="Times New Roman" w:cs="Times New Roman"/>
                <w:szCs w:val="20"/>
                <w:lang w:val="pl-PL"/>
              </w:rPr>
              <w:t>Podstawowa wiedza z zakresu epidemiologii i mikrobiologii</w:t>
            </w:r>
            <w:r w:rsidRPr="00D326F7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 klinicznej</w:t>
            </w:r>
          </w:p>
        </w:tc>
      </w:tr>
    </w:tbl>
    <w:p w:rsidR="00D27847" w:rsidRPr="00586148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586148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586148">
        <w:rPr>
          <w:rFonts w:cs="Times New Roman"/>
          <w:spacing w:val="-1"/>
          <w:lang w:val="pl-PL"/>
        </w:rPr>
        <w:t>SZCZEGÓŁOWA</w:t>
      </w:r>
      <w:r w:rsidRPr="00586148">
        <w:rPr>
          <w:rFonts w:cs="Times New Roman"/>
          <w:spacing w:val="-26"/>
          <w:lang w:val="pl-PL"/>
        </w:rPr>
        <w:t xml:space="preserve"> </w:t>
      </w:r>
      <w:r w:rsidRPr="00586148">
        <w:rPr>
          <w:rFonts w:cs="Times New Roman"/>
          <w:lang w:val="pl-PL"/>
        </w:rPr>
        <w:t>CHARAKTERYSTYKA</w:t>
      </w:r>
      <w:r w:rsidRPr="00586148">
        <w:rPr>
          <w:rFonts w:cs="Times New Roman"/>
          <w:spacing w:val="-26"/>
          <w:lang w:val="pl-PL"/>
        </w:rPr>
        <w:t xml:space="preserve"> </w:t>
      </w:r>
      <w:r w:rsidRPr="00586148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586148" w:rsidTr="000D3326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586148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847" w:rsidRPr="00586148" w:rsidRDefault="000D332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326">
              <w:rPr>
                <w:rFonts w:ascii="Times New Roman" w:hAnsi="Times New Roman" w:cs="Times New Roman"/>
                <w:szCs w:val="20"/>
              </w:rPr>
              <w:t>Wykłady</w:t>
            </w:r>
          </w:p>
        </w:tc>
      </w:tr>
      <w:tr w:rsidR="00D27847" w:rsidRPr="00586148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586148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586148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58614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586148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586148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586148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58614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586148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586148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58614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 aktywizujący</w:t>
            </w:r>
          </w:p>
        </w:tc>
      </w:tr>
      <w:tr w:rsidR="00D27847" w:rsidRPr="000D3326" w:rsidTr="000D3326">
        <w:trPr>
          <w:trHeight w:hRule="exact" w:val="1154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586148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326" w:rsidRPr="000D3326" w:rsidRDefault="000D3326" w:rsidP="000D3326">
            <w:pPr>
              <w:ind w:left="192" w:hanging="19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Bober- Greek B., Fleisc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her M.: Podstawy pielęgniarstwa </w:t>
            </w:r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epidemiologicznego. Urban &amp; </w:t>
            </w:r>
            <w:proofErr w:type="spellStart"/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Partenr</w:t>
            </w:r>
            <w:proofErr w:type="spellEnd"/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Wrocław 2006.</w:t>
            </w:r>
          </w:p>
          <w:p w:rsidR="000D3326" w:rsidRPr="000D3326" w:rsidRDefault="000D3326" w:rsidP="000D33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2. </w:t>
            </w:r>
            <w:proofErr w:type="spellStart"/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Heczko</w:t>
            </w:r>
            <w:proofErr w:type="spellEnd"/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P.B., </w:t>
            </w:r>
            <w:proofErr w:type="spellStart"/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Wójkowska</w:t>
            </w:r>
            <w:proofErr w:type="spellEnd"/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-Małach J.: Zakażenia szpitalne. Warszawa 2009</w:t>
            </w:r>
          </w:p>
          <w:p w:rsidR="000D3326" w:rsidRPr="000D3326" w:rsidRDefault="000D3326" w:rsidP="000D3326">
            <w:pPr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D3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Wojciechowska-Piskorska H., </w:t>
            </w:r>
            <w:proofErr w:type="spellStart"/>
            <w:r w:rsidRPr="000D3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Skuza</w:t>
            </w:r>
            <w:proofErr w:type="spellEnd"/>
            <w:r w:rsidRPr="000D3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L.: Bezpieczeństwo, higiena pracy w zakładach opieki zdrowotnej. ODDK, Gdańsk 2002</w:t>
            </w:r>
          </w:p>
          <w:p w:rsidR="00D27847" w:rsidRPr="00586148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D3326" w:rsidRPr="00586148" w:rsidTr="000D3326">
        <w:trPr>
          <w:trHeight w:hRule="exact" w:val="717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0D3326" w:rsidRPr="00586148" w:rsidRDefault="000D3326" w:rsidP="000D332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0D3326" w:rsidRPr="00586148" w:rsidRDefault="000D3326" w:rsidP="000D332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326" w:rsidRPr="00586148" w:rsidRDefault="000D3326" w:rsidP="000D3326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326" w:rsidRPr="000D3326" w:rsidRDefault="000D3326" w:rsidP="000D33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0D33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Przegląd epidemiologiczny</w:t>
            </w:r>
          </w:p>
          <w:p w:rsidR="000D3326" w:rsidRPr="000E5487" w:rsidRDefault="000D3326" w:rsidP="000D3326">
            <w:pPr>
              <w:ind w:left="192" w:hanging="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2. Dzierżanowska D. Ciężkie zakażenia szpitalne: problem interdyscyplinarny. </w:t>
            </w:r>
            <w:r w:rsidRPr="009D4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Warszawa: </w:t>
            </w:r>
            <w:proofErr w:type="spellStart"/>
            <w:r w:rsidRPr="009D4CB3">
              <w:rPr>
                <w:rFonts w:ascii="Times New Roman" w:eastAsia="Calibri" w:hAnsi="Times New Roman" w:cs="Times New Roman"/>
                <w:sz w:val="20"/>
                <w:szCs w:val="20"/>
              </w:rPr>
              <w:t>Evereth</w:t>
            </w:r>
            <w:proofErr w:type="spellEnd"/>
            <w:r w:rsidRPr="009D4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Publishing, 2013.</w:t>
            </w:r>
          </w:p>
        </w:tc>
      </w:tr>
    </w:tbl>
    <w:p w:rsidR="00D27847" w:rsidRPr="00586148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586148" w:rsidRDefault="0023540D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184785</wp:posOffset>
                </wp:positionV>
                <wp:extent cx="6225540" cy="2640330"/>
                <wp:effectExtent l="3810" t="6985" r="9525" b="10160"/>
                <wp:wrapNone/>
                <wp:docPr id="1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2640330"/>
                          <a:chOff x="1266" y="302"/>
                          <a:chExt cx="9804" cy="5977"/>
                        </a:xfrm>
                      </wpg:grpSpPr>
                      <wpg:grpSp>
                        <wpg:cNvPr id="2" name="Group 929"/>
                        <wpg:cNvGrpSpPr>
                          <a:grpSpLocks/>
                        </wpg:cNvGrpSpPr>
                        <wpg:grpSpPr bwMode="auto">
                          <a:xfrm>
                            <a:off x="1272" y="308"/>
                            <a:ext cx="9792" cy="2"/>
                            <a:chOff x="1272" y="308"/>
                            <a:chExt cx="9792" cy="2"/>
                          </a:xfrm>
                        </wpg:grpSpPr>
                        <wps:wsp>
                          <wps:cNvPr id="3" name="Freeform 930"/>
                          <wps:cNvSpPr>
                            <a:spLocks/>
                          </wps:cNvSpPr>
                          <wps:spPr bwMode="auto">
                            <a:xfrm>
                              <a:off x="1272" y="308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92"/>
                                <a:gd name="T2" fmla="+- 0 11064 1272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27"/>
                        <wpg:cNvGrpSpPr>
                          <a:grpSpLocks/>
                        </wpg:cNvGrpSpPr>
                        <wpg:grpSpPr bwMode="auto">
                          <a:xfrm>
                            <a:off x="1277" y="312"/>
                            <a:ext cx="2" cy="5956"/>
                            <a:chOff x="1277" y="312"/>
                            <a:chExt cx="2" cy="5956"/>
                          </a:xfrm>
                        </wpg:grpSpPr>
                        <wps:wsp>
                          <wps:cNvPr id="5" name="Freeform 928"/>
                          <wps:cNvSpPr>
                            <a:spLocks/>
                          </wps:cNvSpPr>
                          <wps:spPr bwMode="auto">
                            <a:xfrm>
                              <a:off x="1277" y="312"/>
                              <a:ext cx="2" cy="5956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5956"/>
                                <a:gd name="T2" fmla="+- 0 6268 312"/>
                                <a:gd name="T3" fmla="*/ 6268 h 5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6">
                                  <a:moveTo>
                                    <a:pt x="0" y="0"/>
                                  </a:moveTo>
                                  <a:lnTo>
                                    <a:pt x="0" y="5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25"/>
                        <wpg:cNvGrpSpPr>
                          <a:grpSpLocks/>
                        </wpg:cNvGrpSpPr>
                        <wpg:grpSpPr bwMode="auto">
                          <a:xfrm>
                            <a:off x="11059" y="312"/>
                            <a:ext cx="2" cy="5956"/>
                            <a:chOff x="11059" y="312"/>
                            <a:chExt cx="2" cy="5956"/>
                          </a:xfrm>
                        </wpg:grpSpPr>
                        <wps:wsp>
                          <wps:cNvPr id="7" name="Freeform 926"/>
                          <wps:cNvSpPr>
                            <a:spLocks/>
                          </wps:cNvSpPr>
                          <wps:spPr bwMode="auto">
                            <a:xfrm>
                              <a:off x="11059" y="312"/>
                              <a:ext cx="2" cy="5956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5956"/>
                                <a:gd name="T2" fmla="+- 0 6268 312"/>
                                <a:gd name="T3" fmla="*/ 6268 h 5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6">
                                  <a:moveTo>
                                    <a:pt x="0" y="0"/>
                                  </a:moveTo>
                                  <a:lnTo>
                                    <a:pt x="0" y="59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23"/>
                        <wpg:cNvGrpSpPr>
                          <a:grpSpLocks/>
                        </wpg:cNvGrpSpPr>
                        <wpg:grpSpPr bwMode="auto">
                          <a:xfrm>
                            <a:off x="1272" y="1227"/>
                            <a:ext cx="9792" cy="2"/>
                            <a:chOff x="1272" y="1227"/>
                            <a:chExt cx="9792" cy="2"/>
                          </a:xfrm>
                        </wpg:grpSpPr>
                        <wps:wsp>
                          <wps:cNvPr id="9" name="Freeform 924"/>
                          <wps:cNvSpPr>
                            <a:spLocks/>
                          </wps:cNvSpPr>
                          <wps:spPr bwMode="auto">
                            <a:xfrm>
                              <a:off x="1272" y="1227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92"/>
                                <a:gd name="T2" fmla="+- 0 11064 1272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21"/>
                        <wpg:cNvGrpSpPr>
                          <a:grpSpLocks/>
                        </wpg:cNvGrpSpPr>
                        <wpg:grpSpPr bwMode="auto">
                          <a:xfrm>
                            <a:off x="1272" y="6273"/>
                            <a:ext cx="9792" cy="2"/>
                            <a:chOff x="1272" y="6273"/>
                            <a:chExt cx="9792" cy="2"/>
                          </a:xfrm>
                        </wpg:grpSpPr>
                        <wps:wsp>
                          <wps:cNvPr id="11" name="Freeform 922"/>
                          <wps:cNvSpPr>
                            <a:spLocks/>
                          </wps:cNvSpPr>
                          <wps:spPr bwMode="auto">
                            <a:xfrm>
                              <a:off x="1272" y="6273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92"/>
                                <a:gd name="T2" fmla="+- 0 11064 1272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D2A8BF" id="Group 920" o:spid="_x0000_s1026" style="position:absolute;margin-left:63.3pt;margin-top:14.55pt;width:490.2pt;height:207.9pt;z-index:-251653120;mso-position-horizontal-relative:page" coordorigin="1266,302" coordsize="9804,5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">
                <v:group id="Group 929" o:spid="_x0000_s1027" style="position:absolute;left:1272;top:308;width:9792;height:2" coordorigin="1272,308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30" o:spid="_x0000_s1028" style="position:absolute;left:1272;top:308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SaMMA&#10;AADaAAAADwAAAGRycy9kb3ducmV2LnhtbESPQWsCMRSE74X+h/AKvRTN2kKpq1FKRaie2lU8PzfP&#10;7OLmZU2iu/57IxR6HGbmG2Y6720jLuRD7VjBaJiBIC6drtko2G6Wgw8QISJrbByTgisFmM8eH6aY&#10;a9fxL12KaESCcMhRQRVjm0sZyooshqFriZN3cN5iTNIbqT12CW4b+Zpl79JizWmhwpa+KiqPxdkq&#10;+DGrUzs61Rtvun5frFcvi934rNTzU/85ARGpj//hv/a3VvAG9yvp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SaMMAAADa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927" o:spid="_x0000_s1029" style="position:absolute;left:1277;top:312;width:2;height:5956" coordorigin="1277,312" coordsize="2,5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28" o:spid="_x0000_s1030" style="position:absolute;left:1277;top:312;width:2;height:5956;visibility:visible;mso-wrap-style:square;v-text-anchor:top" coordsize="2,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VQcIA&#10;AADaAAAADwAAAGRycy9kb3ducmV2LnhtbESPX2vCQBDE3wt+h2OFvtWNhZaSekpRhNqn+g/7uOTW&#10;XGxuL+TOGL99Tyj4OMzMb5jJrHe16rgNlRcN41EGiqXwppJSw267fHoDFSKJodoLa7hygNl08DCh&#10;3PiLrLnbxFIliIScNNgYmxwxFJYdhZFvWJJ39K2jmGRbomnpkuCuxucse0VHlaQFSw3PLRe/m7PT&#10;ELbfP9gd9tf+1GS71ZfFRelR68dh//EOKnIf7+H/9qfR8AK3K+kG4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BVBwgAAANoAAAAPAAAAAAAAAAAAAAAAAJgCAABkcnMvZG93&#10;bnJldi54bWxQSwUGAAAAAAQABAD1AAAAhwMAAAAA&#10;" path="m,l,5956e" filled="f" strokeweight=".58pt">
                    <v:path arrowok="t" o:connecttype="custom" o:connectlocs="0,312;0,6268" o:connectangles="0,0"/>
                  </v:shape>
                </v:group>
                <v:group id="Group 925" o:spid="_x0000_s1031" style="position:absolute;left:11059;top:312;width:2;height:5956" coordorigin="11059,312" coordsize="2,5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26" o:spid="_x0000_s1032" style="position:absolute;left:11059;top:312;width:2;height:5956;visibility:visible;mso-wrap-style:square;v-text-anchor:top" coordsize="2,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OXcQA&#10;AADaAAAADwAAAGRycy9kb3ducmV2LnhtbESPQWvCQBSE70L/w/IKXopu9KAluoakNeChBbX+gEf2&#10;mYRm36bZNcZ/3xUEj8PMfMOsk8E0oqfO1ZYVzKYRCOLC6ppLBaeffPIOwnlkjY1lUnAjB8nmZbTG&#10;WNsrH6g/+lIECLsYFVTet7GUrqjIoJvaljh4Z9sZ9EF2pdQdXgPcNHIeRQtpsOawUGFLHxUVv8eL&#10;UZD/3bK31nyn9dKln+ksK+R2/6XU+HVIVyA8Df4ZfrR3WsES7lfC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Tl3EAAAA2gAAAA8AAAAAAAAAAAAAAAAAmAIAAGRycy9k&#10;b3ducmV2LnhtbFBLBQYAAAAABAAEAPUAAACJAwAAAAA=&#10;" path="m,l,5956e" filled="f" strokeweight=".20464mm">
                    <v:path arrowok="t" o:connecttype="custom" o:connectlocs="0,312;0,6268" o:connectangles="0,0"/>
                  </v:shape>
                </v:group>
                <v:group id="Group 923" o:spid="_x0000_s1033" style="position:absolute;left:1272;top:1227;width:9792;height:2" coordorigin="1272,1227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24" o:spid="_x0000_s1034" style="position:absolute;left:1272;top:1227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lgsMA&#10;AADaAAAADwAAAGRycy9kb3ducmV2LnhtbESPQWsCMRSE7wX/Q3hCL0WzepC6GkUsBfXUrsXzc/PM&#10;Lm5e1iS623/fFAo9DjPzDbNc97YRD/KhdqxgMs5AEJdO12wUfB3fR68gQkTW2DgmBd8UYL0aPC0x&#10;167jT3oU0YgE4ZCjgirGNpcylBVZDGPXEifv4rzFmKQ3UnvsEtw2cpplM2mx5rRQYUvbisprcbcK&#10;Psz+1k5u9dGbrj8Xh/3L22l+V+p52G8WICL18T/8195pBXP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DlgsMAAADa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921" o:spid="_x0000_s1035" style="position:absolute;left:1272;top:6273;width:9792;height:2" coordorigin="1272,6273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22" o:spid="_x0000_s1036" style="position:absolute;left:1272;top:6273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GYMIA&#10;AADbAAAADwAAAGRycy9kb3ducmV2LnhtbERPTWsCMRC9F/wPYQQvRbPbQ2lXo4ilUHuya/E8bqbZ&#10;pZvJmkR3/femUPA2j/c5i9VgW3EhHxrHCvJZBoK4crpho+B7/z59AREissbWMSm4UoDVcvSwwEK7&#10;nr/oUkYjUgiHAhXUMXaFlKGqyWKYuY44cT/OW4wJeiO1xz6F21Y+ZdmztNhwaqixo01N1W95tgp2&#10;Znvq8lOz96YfjuXn9vHt8HpWajIe1nMQkYZ4F/+7P3San8PfL+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cZgwgAAANsAAAAPAAAAAAAAAAAAAAAAAJgCAABkcnMvZG93&#10;bnJldi54bWxQSwUGAAAAAAQABAD1AAAAhwMAAAAA&#10;" path="m,l9792,e" filled="f" strokeweight=".58pt">
                    <v:path arrowok="t" o:connecttype="custom" o:connectlocs="0,0;9792,0" o:connectangles="0,0"/>
                  </v:shape>
                </v:group>
                <w10:wrap anchorx="page"/>
              </v:group>
            </w:pict>
          </mc:Fallback>
        </mc:AlternateContent>
      </w:r>
      <w:r w:rsidR="00124F18" w:rsidRPr="00586148">
        <w:rPr>
          <w:rFonts w:cs="Times New Roman"/>
          <w:spacing w:val="-1"/>
          <w:lang w:val="pl-PL"/>
        </w:rPr>
        <w:t>CELE,</w:t>
      </w:r>
      <w:r w:rsidR="00124F18" w:rsidRPr="00586148">
        <w:rPr>
          <w:rFonts w:cs="Times New Roman"/>
          <w:spacing w:val="-7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TREŚCI</w:t>
      </w:r>
      <w:r w:rsidR="00124F18" w:rsidRPr="00586148">
        <w:rPr>
          <w:rFonts w:cs="Times New Roman"/>
          <w:spacing w:val="-8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I</w:t>
      </w:r>
      <w:r w:rsidR="00124F18" w:rsidRPr="00586148">
        <w:rPr>
          <w:rFonts w:cs="Times New Roman"/>
          <w:spacing w:val="-5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EFEKTY</w:t>
      </w:r>
      <w:r w:rsidR="00124F18" w:rsidRPr="00586148">
        <w:rPr>
          <w:rFonts w:cs="Times New Roman"/>
          <w:spacing w:val="-3"/>
          <w:lang w:val="pl-PL"/>
        </w:rPr>
        <w:t xml:space="preserve"> </w:t>
      </w:r>
      <w:r w:rsidR="00124F18" w:rsidRPr="00586148">
        <w:rPr>
          <w:rFonts w:cs="Times New Roman"/>
          <w:spacing w:val="-1"/>
          <w:lang w:val="pl-PL"/>
        </w:rPr>
        <w:t>UCZENIA</w:t>
      </w:r>
      <w:r w:rsidR="00124F18" w:rsidRPr="00586148">
        <w:rPr>
          <w:rFonts w:cs="Times New Roman"/>
          <w:spacing w:val="-5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SIĘ</w:t>
      </w:r>
    </w:p>
    <w:p w:rsidR="00D27847" w:rsidRPr="00586148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586148">
        <w:rPr>
          <w:rFonts w:ascii="Times New Roman" w:hAnsi="Times New Roman" w:cs="Times New Roman"/>
          <w:b/>
          <w:sz w:val="20"/>
          <w:lang w:val="pl-PL"/>
        </w:rPr>
        <w:t>Cele</w:t>
      </w:r>
      <w:r w:rsidRPr="00586148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586148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586148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586148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586148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586148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86148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586148" w:rsidRPr="00D326F7">
        <w:rPr>
          <w:rFonts w:ascii="Times New Roman" w:hAnsi="Times New Roman" w:cs="Times New Roman"/>
          <w:i/>
          <w:lang w:val="pl-PL"/>
        </w:rPr>
        <w:t>Student pozna założenia organizacyjne i nadzór epidemiologiczny w zakładach opieki zdrowotnej</w:t>
      </w:r>
    </w:p>
    <w:p w:rsidR="00D27847" w:rsidRPr="00586148" w:rsidRDefault="00D27847" w:rsidP="00586148">
      <w:p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586148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586148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586148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586148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586148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586148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586148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586148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Pr="00586148" w:rsidRDefault="00124F18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586148">
        <w:rPr>
          <w:rFonts w:cs="Times New Roman"/>
          <w:lang w:val="pl-PL"/>
        </w:rPr>
        <w:t>Wykłady</w:t>
      </w:r>
    </w:p>
    <w:p w:rsidR="000D3326" w:rsidRDefault="00124F18" w:rsidP="000D3326">
      <w:pPr>
        <w:spacing w:before="2" w:line="207" w:lineRule="exact"/>
        <w:ind w:left="362" w:right="537"/>
        <w:rPr>
          <w:rFonts w:ascii="Times New Roman" w:hAnsi="Times New Roman" w:cs="Times New Roman"/>
          <w:sz w:val="20"/>
          <w:szCs w:val="20"/>
          <w:lang w:val="pl-PL"/>
        </w:rPr>
      </w:pPr>
      <w:r w:rsidRPr="00586148">
        <w:rPr>
          <w:rFonts w:ascii="Times New Roman" w:hAnsi="Times New Roman" w:cs="Times New Roman"/>
          <w:b/>
          <w:i/>
          <w:spacing w:val="1"/>
          <w:sz w:val="18"/>
          <w:lang w:val="pl-PL"/>
        </w:rPr>
        <w:t>1</w:t>
      </w:r>
      <w:r w:rsidR="000D3326">
        <w:rPr>
          <w:rFonts w:ascii="Times New Roman" w:hAnsi="Times New Roman" w:cs="Times New Roman"/>
          <w:b/>
          <w:i/>
          <w:spacing w:val="1"/>
          <w:sz w:val="18"/>
          <w:lang w:val="pl-PL"/>
        </w:rPr>
        <w:t>.</w:t>
      </w:r>
      <w:r w:rsidR="000D3326" w:rsidRPr="000D3326">
        <w:rPr>
          <w:rFonts w:ascii="Times New Roman" w:hAnsi="Times New Roman" w:cs="Times New Roman"/>
          <w:sz w:val="20"/>
          <w:szCs w:val="20"/>
          <w:lang w:val="pl-PL"/>
        </w:rPr>
        <w:t xml:space="preserve"> Przyczyny chorób infe</w:t>
      </w:r>
      <w:r w:rsidR="000D3326">
        <w:rPr>
          <w:rFonts w:ascii="Times New Roman" w:hAnsi="Times New Roman" w:cs="Times New Roman"/>
          <w:sz w:val="20"/>
          <w:szCs w:val="20"/>
          <w:lang w:val="pl-PL"/>
        </w:rPr>
        <w:t>kcyjnych. Zakażenia w liczbach.</w:t>
      </w:r>
      <w:r w:rsidR="000D3326">
        <w:rPr>
          <w:rFonts w:ascii="Times New Roman" w:hAnsi="Times New Roman" w:cs="Times New Roman"/>
          <w:b/>
          <w:i/>
          <w:spacing w:val="1"/>
          <w:sz w:val="18"/>
          <w:lang w:val="pl-PL"/>
        </w:rPr>
        <w:t xml:space="preserve"> </w:t>
      </w:r>
      <w:r w:rsidR="000D3326" w:rsidRPr="000D3326">
        <w:rPr>
          <w:rFonts w:ascii="Times New Roman" w:hAnsi="Times New Roman" w:cs="Times New Roman"/>
          <w:sz w:val="20"/>
          <w:szCs w:val="20"/>
          <w:lang w:val="pl-PL"/>
        </w:rPr>
        <w:t xml:space="preserve">Podstawowe definicje. Źródła, rodzaje i drogi szerzenia się zakażeń. Kontrola zakażeń. </w:t>
      </w:r>
    </w:p>
    <w:p w:rsidR="000D3326" w:rsidRDefault="000D3326" w:rsidP="000D3326">
      <w:pPr>
        <w:spacing w:before="2" w:line="207" w:lineRule="exact"/>
        <w:ind w:left="362" w:right="53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2.</w:t>
      </w:r>
      <w:r w:rsidRPr="000D3326">
        <w:rPr>
          <w:rFonts w:ascii="Times New Roman" w:hAnsi="Times New Roman" w:cs="Times New Roman"/>
          <w:sz w:val="20"/>
          <w:szCs w:val="20"/>
          <w:lang w:val="pl-PL"/>
        </w:rPr>
        <w:t>Podstawy prawne kontroli zakażeń szpitalnych. Zadania kierowników placówek służby zdrowia. Zespoły, komitety kontroli zakażeń.</w:t>
      </w:r>
    </w:p>
    <w:p w:rsidR="000D3326" w:rsidRDefault="000D3326" w:rsidP="000D3326">
      <w:pPr>
        <w:spacing w:before="2" w:line="207" w:lineRule="exact"/>
        <w:ind w:left="362" w:right="53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3.</w:t>
      </w:r>
      <w:r w:rsidRPr="000D3326">
        <w:rPr>
          <w:rFonts w:ascii="Times New Roman" w:hAnsi="Times New Roman" w:cs="Times New Roman"/>
          <w:sz w:val="20"/>
          <w:szCs w:val="20"/>
          <w:lang w:val="pl-PL"/>
        </w:rPr>
        <w:t xml:space="preserve"> Czynniki patogenne – bakterie, grzyby, wirusy, pasożyty. Ochrona przed zakażeniami – przeciwciała, limfocyty, cytokiny, układ dopełniacza. Diagnostyka mikrobiologiczna, laboratorium i badania mikrobiologiczne. Antybiotykoterapia – podział, mechanizmy i przyczyny oporności, profilaktyka. </w:t>
      </w:r>
    </w:p>
    <w:p w:rsidR="00D326F7" w:rsidRDefault="000D3326" w:rsidP="000D3326">
      <w:pPr>
        <w:spacing w:before="2" w:line="207" w:lineRule="exact"/>
        <w:ind w:left="362" w:right="53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4.</w:t>
      </w:r>
      <w:r w:rsidRPr="000D3326">
        <w:rPr>
          <w:rFonts w:ascii="Times New Roman" w:hAnsi="Times New Roman" w:cs="Times New Roman"/>
          <w:sz w:val="20"/>
          <w:szCs w:val="20"/>
          <w:lang w:val="pl-PL"/>
        </w:rPr>
        <w:t xml:space="preserve">Metody ograniczenia ryzyka zakażeń szpitalnych –  omówienie podstawowych pojęć. Organizacja pracy w oddziale i izolacja zakażonych osób. </w:t>
      </w:r>
    </w:p>
    <w:p w:rsidR="00D27847" w:rsidRPr="000D3326" w:rsidRDefault="00D326F7" w:rsidP="000D3326">
      <w:pPr>
        <w:spacing w:before="2" w:line="207" w:lineRule="exact"/>
        <w:ind w:left="362" w:right="53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5.</w:t>
      </w:r>
      <w:r w:rsidR="000D3326" w:rsidRPr="000D3326">
        <w:rPr>
          <w:rFonts w:ascii="Times New Roman" w:hAnsi="Times New Roman" w:cs="Times New Roman"/>
          <w:sz w:val="20"/>
          <w:szCs w:val="20"/>
          <w:lang w:val="pl-PL"/>
        </w:rPr>
        <w:t>Pielęgniarstwo epidemiologiczne – kwalifikacje zawodowe. Analiza systemów kontroli zakażeń związanych z opieką zdrowotną – system kontroli.</w:t>
      </w:r>
      <w:r w:rsidR="00124F18" w:rsidRPr="00586148">
        <w:rPr>
          <w:rFonts w:ascii="Times New Roman" w:hAnsi="Times New Roman" w:cs="Times New Roman"/>
          <w:b/>
          <w:i/>
          <w:spacing w:val="1"/>
          <w:sz w:val="18"/>
          <w:lang w:val="pl-PL"/>
        </w:rPr>
        <w:t>.</w:t>
      </w:r>
    </w:p>
    <w:p w:rsidR="00D27847" w:rsidRPr="00586148" w:rsidRDefault="00D27847" w:rsidP="00D326F7">
      <w:pPr>
        <w:spacing w:line="207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586148" w:rsidRDefault="00586148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326F7" w:rsidRDefault="00D326F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326F7" w:rsidRPr="00586148" w:rsidRDefault="00D326F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586148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586148">
        <w:rPr>
          <w:rFonts w:cs="Times New Roman"/>
          <w:lang w:val="pl-PL"/>
        </w:rPr>
        <w:t>Przedmiotowe</w:t>
      </w:r>
      <w:r w:rsidRPr="00586148">
        <w:rPr>
          <w:rFonts w:cs="Times New Roman"/>
          <w:spacing w:val="-9"/>
          <w:lang w:val="pl-PL"/>
        </w:rPr>
        <w:t xml:space="preserve"> </w:t>
      </w:r>
      <w:r w:rsidRPr="00586148">
        <w:rPr>
          <w:rFonts w:cs="Times New Roman"/>
          <w:spacing w:val="-1"/>
          <w:lang w:val="pl-PL"/>
        </w:rPr>
        <w:t>efekty</w:t>
      </w:r>
      <w:r w:rsidRPr="00586148">
        <w:rPr>
          <w:rFonts w:cs="Times New Roman"/>
          <w:spacing w:val="-6"/>
          <w:lang w:val="pl-PL"/>
        </w:rPr>
        <w:t xml:space="preserve"> </w:t>
      </w:r>
      <w:r w:rsidRPr="00586148">
        <w:rPr>
          <w:rFonts w:cs="Times New Roman"/>
          <w:lang w:val="pl-PL"/>
        </w:rPr>
        <w:t>uczenia</w:t>
      </w:r>
      <w:r w:rsidRPr="00586148">
        <w:rPr>
          <w:rFonts w:cs="Times New Roman"/>
          <w:spacing w:val="-9"/>
          <w:lang w:val="pl-PL"/>
        </w:rPr>
        <w:t xml:space="preserve"> </w:t>
      </w:r>
      <w:r w:rsidRPr="00586148">
        <w:rPr>
          <w:rFonts w:cs="Times New Roman"/>
          <w:spacing w:val="-1"/>
          <w:lang w:val="pl-PL"/>
        </w:rPr>
        <w:t>się</w:t>
      </w:r>
    </w:p>
    <w:p w:rsidR="00D27847" w:rsidRPr="00586148" w:rsidRDefault="00D27847">
      <w:pPr>
        <w:rPr>
          <w:rFonts w:ascii="Times New Roman" w:hAnsi="Times New Roman" w:cs="Times New Roman"/>
          <w:lang w:val="pl-PL"/>
        </w:rPr>
        <w:sectPr w:rsidR="00D27847" w:rsidRPr="005861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586148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0D3326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7847" w:rsidRPr="00586148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D27847" w:rsidRPr="00586148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D27847" w:rsidRPr="00586148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586148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586148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586148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586148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586148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586148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586148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586148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586148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586148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586148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586148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WIEDZY:</w:t>
            </w:r>
          </w:p>
        </w:tc>
      </w:tr>
      <w:tr w:rsidR="00D27847" w:rsidRPr="00586148" w:rsidTr="00586148">
        <w:trPr>
          <w:trHeight w:hRule="exact" w:val="43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 w:rsidP="00CD174F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586148" w:rsidP="0058614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Z</w:t>
            </w:r>
            <w:r w:rsidRPr="00586148"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ałożenia organizacji i nadzoru epidemiologicznego w zakładach opieki zdrowotnej;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586148" w:rsidP="0058614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Calibri" w:eastAsia="Calibri" w:hAnsi="Calibri" w:cs="Times New Roman"/>
                <w:lang w:val="pl-PL"/>
              </w:rPr>
              <w:t xml:space="preserve">      </w:t>
            </w:r>
            <w:r w:rsidRPr="00586148">
              <w:rPr>
                <w:rFonts w:ascii="Times New Roman" w:eastAsia="Calibri" w:hAnsi="Calibri" w:cs="Times New Roman"/>
                <w:sz w:val="20"/>
                <w:lang w:val="pl-PL"/>
              </w:rPr>
              <w:t>PIEL2P_W34</w:t>
            </w:r>
          </w:p>
        </w:tc>
      </w:tr>
      <w:tr w:rsidR="00D27847" w:rsidRPr="00586148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 w:rsidP="00CD174F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586148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586148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586148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D27847" w:rsidRPr="00586148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124F18" w:rsidP="00CD174F">
            <w:pPr>
              <w:pStyle w:val="TableParagraph"/>
              <w:spacing w:line="225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586148" w:rsidP="0058614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58614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onosić odpowiedzialność za realizowane świadczenia zdrowotne;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586148" w:rsidRDefault="00586148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PIEL2P_K</w:t>
            </w:r>
            <w:r w:rsidRPr="00586148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</w:tbl>
    <w:p w:rsidR="00D27847" w:rsidRPr="00586148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D27847" w:rsidRPr="00586148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586148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586148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0D3326" w:rsidTr="00DF1285">
        <w:tc>
          <w:tcPr>
            <w:tcW w:w="10132" w:type="dxa"/>
            <w:gridSpan w:val="22"/>
          </w:tcPr>
          <w:p w:rsidR="00421779" w:rsidRPr="00586148" w:rsidRDefault="00421779" w:rsidP="00200C9C">
            <w:pPr>
              <w:pStyle w:val="Default"/>
              <w:rPr>
                <w:color w:val="auto"/>
              </w:rPr>
            </w:pPr>
          </w:p>
          <w:p w:rsidR="00421779" w:rsidRPr="00586148" w:rsidRDefault="00421779" w:rsidP="00200C9C">
            <w:pPr>
              <w:pStyle w:val="Default"/>
              <w:rPr>
                <w:sz w:val="20"/>
                <w:szCs w:val="20"/>
              </w:rPr>
            </w:pPr>
            <w:r w:rsidRPr="00586148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586148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586148" w:rsidTr="00DF1285">
        <w:trPr>
          <w:trHeight w:val="251"/>
        </w:trPr>
        <w:tc>
          <w:tcPr>
            <w:tcW w:w="1366" w:type="dxa"/>
            <w:vMerge w:val="restart"/>
            <w:vAlign w:val="center"/>
          </w:tcPr>
          <w:p w:rsidR="00421779" w:rsidRPr="00586148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148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586148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586148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586148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0D3326" w:rsidTr="00DF1285">
        <w:trPr>
          <w:trHeight w:val="951"/>
        </w:trPr>
        <w:tc>
          <w:tcPr>
            <w:tcW w:w="1366" w:type="dxa"/>
            <w:vMerge/>
            <w:vAlign w:val="center"/>
          </w:tcPr>
          <w:p w:rsidR="00421779" w:rsidRPr="00586148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 xml:space="preserve">Inne </w:t>
            </w:r>
            <w:r w:rsidRPr="00586148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586148">
              <w:rPr>
                <w:b/>
                <w:bCs/>
                <w:sz w:val="16"/>
                <w:szCs w:val="16"/>
              </w:rPr>
              <w:t>*</w:t>
            </w:r>
          </w:p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586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586148" w:rsidTr="00DF1285">
        <w:trPr>
          <w:trHeight w:val="212"/>
        </w:trPr>
        <w:tc>
          <w:tcPr>
            <w:tcW w:w="1366" w:type="dxa"/>
            <w:vMerge/>
            <w:vAlign w:val="center"/>
          </w:tcPr>
          <w:p w:rsidR="00421779" w:rsidRPr="00586148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6148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586148" w:rsidTr="00DF1285">
        <w:trPr>
          <w:trHeight w:val="150"/>
        </w:trPr>
        <w:tc>
          <w:tcPr>
            <w:tcW w:w="1366" w:type="dxa"/>
            <w:vMerge/>
            <w:vAlign w:val="center"/>
          </w:tcPr>
          <w:p w:rsidR="00421779" w:rsidRPr="00586148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6148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586148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58614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586148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586148" w:rsidTr="00DF1285">
        <w:tc>
          <w:tcPr>
            <w:tcW w:w="1366" w:type="dxa"/>
            <w:vAlign w:val="center"/>
          </w:tcPr>
          <w:p w:rsidR="00421779" w:rsidRPr="00586148" w:rsidRDefault="00421779" w:rsidP="00DF1285">
            <w:pPr>
              <w:rPr>
                <w:rFonts w:ascii="Times New Roman" w:hAnsi="Times New Roman" w:cs="Times New Roman"/>
              </w:rPr>
            </w:pPr>
            <w:r w:rsidRPr="0058614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D326F7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586148" w:rsidTr="00DF1285">
        <w:tc>
          <w:tcPr>
            <w:tcW w:w="1366" w:type="dxa"/>
          </w:tcPr>
          <w:p w:rsidR="00421779" w:rsidRPr="00586148" w:rsidRDefault="00421779" w:rsidP="00DF1285">
            <w:pPr>
              <w:rPr>
                <w:rFonts w:ascii="Times New Roman" w:hAnsi="Times New Roman" w:cs="Times New Roman"/>
              </w:rPr>
            </w:pPr>
            <w:r w:rsidRPr="00586148">
              <w:rPr>
                <w:rFonts w:ascii="Times New Roman" w:hAnsi="Times New Roman" w:cs="Times New Roman"/>
              </w:rPr>
              <w:t xml:space="preserve"> K01</w:t>
            </w:r>
          </w:p>
        </w:tc>
        <w:tc>
          <w:tcPr>
            <w:tcW w:w="449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D326F7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21779" w:rsidRPr="00586148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847" w:rsidRPr="00586148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586148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586148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586148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586148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586148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586148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0D3326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86148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586148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586148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586148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586148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586148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586148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586148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86148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586148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86148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86148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586148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D326F7" w:rsidRPr="00D326F7" w:rsidTr="00CD174F">
        <w:trPr>
          <w:trHeight w:hRule="exact" w:val="26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326F7" w:rsidRPr="00586148" w:rsidRDefault="00D326F7" w:rsidP="00D326F7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D326F7" w:rsidRPr="00586148" w:rsidRDefault="00D326F7" w:rsidP="00D326F7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586148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D326F7" w:rsidRPr="00586148" w:rsidRDefault="00D326F7" w:rsidP="00D326F7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18"/>
                <w:lang w:val="pl-PL"/>
              </w:rPr>
              <w:t>(w tym</w:t>
            </w:r>
            <w:r w:rsidRPr="00586148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e-learning)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586148" w:rsidRDefault="00D326F7" w:rsidP="00D326F7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D326F7" w:rsidRDefault="00D326F7" w:rsidP="00D3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Zaliczenie kolokwium weryfikującego osiągnięcie efektów kształcenia w zakresie wiedzy i umiejętności na poziomie od 50% do 59% </w:t>
            </w:r>
          </w:p>
        </w:tc>
      </w:tr>
      <w:tr w:rsidR="00D326F7" w:rsidRPr="00D326F7" w:rsidTr="00CD174F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326F7" w:rsidRPr="00586148" w:rsidRDefault="00D326F7" w:rsidP="00D326F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586148" w:rsidRDefault="00D326F7" w:rsidP="00D326F7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D326F7" w:rsidRDefault="00D326F7" w:rsidP="00D3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Zaliczenie kolokwium weryfikującego osiągnięcie efektów kształcenia w zakresie wiedzy i umiejętności na poziomie od 60% do 69% </w:t>
            </w:r>
          </w:p>
        </w:tc>
      </w:tr>
      <w:tr w:rsidR="00D326F7" w:rsidRPr="00D326F7" w:rsidTr="00CD174F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326F7" w:rsidRPr="00586148" w:rsidRDefault="00D326F7" w:rsidP="00D326F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586148" w:rsidRDefault="00D326F7" w:rsidP="00D326F7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D326F7" w:rsidRDefault="00D326F7" w:rsidP="00D3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Zaliczenie kolokwium weryfikującego osiągnięcie efektów kształcenia w zakresie wiedzy i umiejętności na poziomie od 70% do 79% </w:t>
            </w:r>
          </w:p>
        </w:tc>
      </w:tr>
      <w:tr w:rsidR="00D326F7" w:rsidRPr="00D326F7" w:rsidTr="00CD174F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326F7" w:rsidRPr="00586148" w:rsidRDefault="00D326F7" w:rsidP="00D326F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586148" w:rsidRDefault="00D326F7" w:rsidP="00D326F7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D326F7" w:rsidRDefault="00D326F7" w:rsidP="00D3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Zaliczenie kolokwium weryfikującego osiągnięcie efektów kształcenia w zakresie wiedzy i umiejętności na poziomie od 80% do 89% </w:t>
            </w:r>
          </w:p>
        </w:tc>
      </w:tr>
      <w:tr w:rsidR="00D326F7" w:rsidRPr="00D326F7" w:rsidTr="00CD174F">
        <w:trPr>
          <w:trHeight w:hRule="exact" w:val="60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26F7" w:rsidRPr="00586148" w:rsidRDefault="00D326F7" w:rsidP="00D326F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586148" w:rsidRDefault="00D326F7" w:rsidP="00D326F7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6F7" w:rsidRPr="00D326F7" w:rsidRDefault="00D326F7" w:rsidP="00D3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Zaliczenie kolokwium weryfikującego osiągnięcie efektów kształcenia w zakresie wiedzy i umiejętności na poziomie 90% i więcej </w:t>
            </w:r>
          </w:p>
        </w:tc>
      </w:tr>
    </w:tbl>
    <w:p w:rsidR="00D27847" w:rsidRPr="00586148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86148">
        <w:rPr>
          <w:rFonts w:ascii="Times New Roman" w:hAnsi="Times New Roman" w:cs="Times New Roman"/>
          <w:lang w:val="pl-PL"/>
        </w:rPr>
        <w:br w:type="column"/>
      </w:r>
    </w:p>
    <w:p w:rsidR="00D27847" w:rsidRPr="00586148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586148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586148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586148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586148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586148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586148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586148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586148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586148" w:rsidTr="00923755">
        <w:trPr>
          <w:trHeight w:val="277"/>
        </w:trPr>
        <w:tc>
          <w:tcPr>
            <w:tcW w:w="6829" w:type="dxa"/>
            <w:vMerge/>
          </w:tcPr>
          <w:p w:rsidR="008457EA" w:rsidRPr="00586148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586148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586148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586148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586148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586148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586148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586148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586148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586148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586148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586148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586148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586148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586148" w:rsidRDefault="00DF128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  <w:shd w:val="clear" w:color="auto" w:fill="D9D9D9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586148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586148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586148" w:rsidRDefault="00DF128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0D3326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586148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0D3326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0D3326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586148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586148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586148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586148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586148" w:rsidRDefault="00DF128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  <w:shd w:val="clear" w:color="auto" w:fill="DFDFDF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586148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586148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586148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0D3326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586148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586148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586148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586148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586148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586148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586148" w:rsidRDefault="00DF128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0D3326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586148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586148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586148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586148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8457EA" w:rsidRPr="00586148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86148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586148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586148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586148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586148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586148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586148" w:rsidRDefault="00DF128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586148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586148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86148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586148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586148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586148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586148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586148" w:rsidRDefault="00DF128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586148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586148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586148">
        <w:rPr>
          <w:rFonts w:cs="Times New Roman"/>
          <w:spacing w:val="-1"/>
          <w:lang w:val="pl-PL"/>
        </w:rPr>
        <w:t xml:space="preserve"> </w:t>
      </w:r>
      <w:r w:rsidR="00124F18" w:rsidRPr="00586148">
        <w:rPr>
          <w:rFonts w:cs="Times New Roman"/>
          <w:spacing w:val="-1"/>
          <w:lang w:val="pl-PL"/>
        </w:rPr>
        <w:t>BILANS</w:t>
      </w:r>
      <w:r w:rsidR="00124F18" w:rsidRPr="00586148">
        <w:rPr>
          <w:rFonts w:cs="Times New Roman"/>
          <w:spacing w:val="-9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PUNKTÓW</w:t>
      </w:r>
      <w:r w:rsidR="00124F18" w:rsidRPr="00586148">
        <w:rPr>
          <w:rFonts w:cs="Times New Roman"/>
          <w:spacing w:val="-8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ECTS</w:t>
      </w:r>
      <w:r w:rsidR="00124F18" w:rsidRPr="00586148">
        <w:rPr>
          <w:rFonts w:cs="Times New Roman"/>
          <w:spacing w:val="-5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–</w:t>
      </w:r>
      <w:r w:rsidR="00124F18" w:rsidRPr="00586148">
        <w:rPr>
          <w:rFonts w:cs="Times New Roman"/>
          <w:spacing w:val="-8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NAKŁAD</w:t>
      </w:r>
      <w:r w:rsidR="00124F18" w:rsidRPr="00586148">
        <w:rPr>
          <w:rFonts w:cs="Times New Roman"/>
          <w:spacing w:val="-8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PRACY</w:t>
      </w:r>
      <w:r w:rsidR="00124F18" w:rsidRPr="00586148">
        <w:rPr>
          <w:rFonts w:cs="Times New Roman"/>
          <w:spacing w:val="-8"/>
          <w:lang w:val="pl-PL"/>
        </w:rPr>
        <w:t xml:space="preserve"> </w:t>
      </w:r>
      <w:r w:rsidR="00124F18" w:rsidRPr="00586148">
        <w:rPr>
          <w:rFonts w:cs="Times New Roman"/>
          <w:lang w:val="pl-PL"/>
        </w:rPr>
        <w:t>STUDENTA</w:t>
      </w: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86148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586148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586148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586148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586148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586148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586148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586148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586148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586148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586148">
        <w:rPr>
          <w:rFonts w:ascii="Times New Roman" w:hAnsi="Times New Roman" w:cs="Times New Roman"/>
          <w:i/>
          <w:sz w:val="16"/>
          <w:lang w:val="pl-PL"/>
        </w:rPr>
        <w:t>i</w:t>
      </w:r>
      <w:r w:rsidRPr="00586148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586148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586148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586148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586148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586148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i/>
          <w:sz w:val="16"/>
          <w:lang w:val="pl-PL"/>
        </w:rPr>
        <w:t>w</w:t>
      </w:r>
      <w:r w:rsidRPr="00586148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586148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586148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586148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586148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586148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586148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586148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586148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586148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586148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586148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3A" w:rsidRDefault="000F573A" w:rsidP="003509C2">
      <w:r>
        <w:separator/>
      </w:r>
    </w:p>
  </w:endnote>
  <w:endnote w:type="continuationSeparator" w:id="0">
    <w:p w:rsidR="000F573A" w:rsidRDefault="000F573A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3A" w:rsidRDefault="000F573A" w:rsidP="003509C2">
      <w:r>
        <w:separator/>
      </w:r>
    </w:p>
  </w:footnote>
  <w:footnote w:type="continuationSeparator" w:id="0">
    <w:p w:rsidR="000F573A" w:rsidRDefault="000F573A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7"/>
    <w:rsid w:val="00076381"/>
    <w:rsid w:val="000D3326"/>
    <w:rsid w:val="000F573A"/>
    <w:rsid w:val="00124F18"/>
    <w:rsid w:val="0016542E"/>
    <w:rsid w:val="00204CA9"/>
    <w:rsid w:val="0023540D"/>
    <w:rsid w:val="003509C2"/>
    <w:rsid w:val="00421779"/>
    <w:rsid w:val="004347B9"/>
    <w:rsid w:val="00553D6B"/>
    <w:rsid w:val="00586148"/>
    <w:rsid w:val="007124C7"/>
    <w:rsid w:val="008457EA"/>
    <w:rsid w:val="00901AA0"/>
    <w:rsid w:val="00923755"/>
    <w:rsid w:val="009A014B"/>
    <w:rsid w:val="00AC50CF"/>
    <w:rsid w:val="00B802CE"/>
    <w:rsid w:val="00BC528A"/>
    <w:rsid w:val="00CD174F"/>
    <w:rsid w:val="00D27847"/>
    <w:rsid w:val="00D326F7"/>
    <w:rsid w:val="00DF1285"/>
    <w:rsid w:val="00EC24BE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296A-E97B-4624-AFC1-E80449C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Agata Adamczyk</cp:lastModifiedBy>
  <cp:revision>2</cp:revision>
  <dcterms:created xsi:type="dcterms:W3CDTF">2020-03-02T12:24:00Z</dcterms:created>
  <dcterms:modified xsi:type="dcterms:W3CDTF">2020-03-02T12:24:00Z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