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56" w:rsidRDefault="00E13356" w:rsidP="00E13356">
      <w:pPr>
        <w:jc w:val="center"/>
        <w:rPr>
          <w:rFonts w:ascii="Arial" w:hAnsi="Arial" w:cs="Arial"/>
          <w:b/>
          <w:color w:val="auto"/>
        </w:rPr>
      </w:pPr>
      <w:bookmarkStart w:id="0" w:name="_GoBack"/>
      <w:bookmarkEnd w:id="0"/>
      <w:r>
        <w:rPr>
          <w:rFonts w:ascii="Arial" w:hAnsi="Arial" w:cs="Arial"/>
          <w:b/>
          <w:color w:val="auto"/>
        </w:rPr>
        <w:t>KARTA PRZEDMIOTU</w:t>
      </w:r>
    </w:p>
    <w:p w:rsidR="00E13356" w:rsidRDefault="00E13356" w:rsidP="00E13356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2015/2016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1263"/>
        <w:gridCol w:w="5860"/>
      </w:tblGrid>
      <w:tr w:rsidR="00E13356" w:rsidTr="00084E9B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b/>
                <w:color w:val="auto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18"/>
              </w:rPr>
              <w:t>Kod przedmiotu</w:t>
            </w:r>
          </w:p>
        </w:tc>
        <w:tc>
          <w:tcPr>
            <w:tcW w:w="7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3356" w:rsidRDefault="00E13356" w:rsidP="00084E9B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16.1-7WF-A7</w:t>
            </w:r>
            <w:r w:rsidRPr="008948F2">
              <w:rPr>
                <w:rFonts w:ascii="Arial" w:hAnsi="Arial" w:cs="Arial"/>
                <w:i/>
                <w:color w:val="auto"/>
                <w:sz w:val="20"/>
                <w:szCs w:val="18"/>
              </w:rPr>
              <w:t>-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PKI</w:t>
            </w:r>
          </w:p>
        </w:tc>
      </w:tr>
      <w:tr w:rsidR="00E13356" w:rsidTr="00084E9B">
        <w:trPr>
          <w:cantSplit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b/>
                <w:color w:val="auto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18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  <w:szCs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polskim</w:t>
            </w:r>
          </w:p>
        </w:tc>
        <w:tc>
          <w:tcPr>
            <w:tcW w:w="6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356" w:rsidRPr="009F6D52" w:rsidRDefault="00E13356" w:rsidP="00084E9B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9F6D52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Podstawy komunikacji interpersonalnej</w:t>
            </w:r>
          </w:p>
          <w:p w:rsidR="00E13356" w:rsidRDefault="00E13356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Basics of interpersonal communication</w:t>
            </w:r>
          </w:p>
        </w:tc>
      </w:tr>
      <w:tr w:rsidR="00E13356" w:rsidTr="00084E9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56" w:rsidRDefault="00E13356" w:rsidP="00084E9B">
            <w:pPr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angielskim</w:t>
            </w:r>
          </w:p>
        </w:tc>
        <w:tc>
          <w:tcPr>
            <w:tcW w:w="6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p w:rsidR="00E13356" w:rsidRDefault="00E13356" w:rsidP="00E13356">
      <w:pPr>
        <w:rPr>
          <w:rFonts w:ascii="Arial" w:hAnsi="Arial" w:cs="Arial"/>
          <w:b/>
          <w:color w:val="auto"/>
          <w:sz w:val="18"/>
          <w:szCs w:val="18"/>
        </w:rPr>
      </w:pPr>
    </w:p>
    <w:p w:rsidR="00E13356" w:rsidRDefault="00E13356" w:rsidP="00E13356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18"/>
        </w:rPr>
      </w:pPr>
      <w:r>
        <w:rPr>
          <w:rFonts w:ascii="Arial" w:hAnsi="Arial" w:cs="Arial"/>
          <w:b/>
          <w:color w:val="auto"/>
          <w:sz w:val="20"/>
          <w:szCs w:val="18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2"/>
      </w:tblGrid>
      <w:tr w:rsidR="00E13356" w:rsidTr="00E1335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1.1. Kierunek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Wychowanie Fizyczne</w:t>
            </w:r>
          </w:p>
        </w:tc>
      </w:tr>
      <w:tr w:rsidR="00E13356" w:rsidTr="00E1335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1.2. Forma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studia stacjonarne/studia niestacjonarne</w:t>
            </w:r>
          </w:p>
        </w:tc>
      </w:tr>
      <w:tr w:rsidR="00E13356" w:rsidTr="00E1335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1.3. Poziom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pStyle w:val="Bodytext3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  <w:t>studia pierwszego stopnia licencjackie</w:t>
            </w:r>
          </w:p>
        </w:tc>
      </w:tr>
      <w:tr w:rsidR="00E13356" w:rsidTr="00E1335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1.4. Profil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praktyczny</w:t>
            </w:r>
          </w:p>
        </w:tc>
      </w:tr>
      <w:tr w:rsidR="00E13356" w:rsidTr="00E1335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1.5. Specjalność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nauczycielska</w:t>
            </w:r>
          </w:p>
        </w:tc>
      </w:tr>
      <w:tr w:rsidR="00E13356" w:rsidTr="00E1335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1.6. Jednostka prowadząca przedmiot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WO, Instytut Fizjoterapii</w:t>
            </w:r>
          </w:p>
        </w:tc>
      </w:tr>
      <w:tr w:rsidR="00E13356" w:rsidTr="00E1335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1.7. Osoba przygotowująca kartę przedmiotu     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 xml:space="preserve">prof. UJK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>dr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 xml:space="preserve"> hab. n. hum.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Roman Starz</w:t>
            </w:r>
          </w:p>
        </w:tc>
      </w:tr>
      <w:tr w:rsidR="00E13356" w:rsidTr="00E1335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1.8. Osoba odpowiedzialna za przedmiot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 xml:space="preserve">prof. UJK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>dr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 xml:space="preserve"> hab. n. hum.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Roman Starz</w:t>
            </w:r>
          </w:p>
        </w:tc>
      </w:tr>
      <w:tr w:rsidR="00E13356" w:rsidTr="00E1335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1.9. Kontakt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roman.starz@ujk.edu.pl</w:t>
            </w:r>
          </w:p>
        </w:tc>
      </w:tr>
    </w:tbl>
    <w:p w:rsidR="00E13356" w:rsidRDefault="00E13356" w:rsidP="00E13356">
      <w:pPr>
        <w:rPr>
          <w:rFonts w:ascii="Arial" w:hAnsi="Arial" w:cs="Arial"/>
          <w:b/>
          <w:color w:val="auto"/>
          <w:sz w:val="18"/>
          <w:szCs w:val="18"/>
        </w:rPr>
      </w:pPr>
    </w:p>
    <w:p w:rsidR="00E13356" w:rsidRDefault="00E13356" w:rsidP="00E13356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18"/>
        </w:rPr>
      </w:pPr>
      <w:r>
        <w:rPr>
          <w:rFonts w:ascii="Arial" w:hAnsi="Arial" w:cs="Arial"/>
          <w:b/>
          <w:color w:val="auto"/>
          <w:sz w:val="20"/>
          <w:szCs w:val="18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5843"/>
      </w:tblGrid>
      <w:tr w:rsidR="00E13356" w:rsidTr="00084E9B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2.1. Przynależność do modułu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O - ogólnouczelniany</w:t>
            </w:r>
          </w:p>
        </w:tc>
      </w:tr>
      <w:tr w:rsidR="00E13356" w:rsidTr="00084E9B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2.2. Status przedmiotu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obowiązkowy </w:t>
            </w:r>
          </w:p>
        </w:tc>
      </w:tr>
      <w:tr w:rsidR="00E13356" w:rsidTr="00084E9B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2.3. Język wykładowy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Język polski</w:t>
            </w:r>
          </w:p>
        </w:tc>
      </w:tr>
      <w:tr w:rsidR="00E13356" w:rsidTr="00084E9B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2.4. Semestry, na których </w:t>
            </w: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br/>
              <w:t xml:space="preserve">       realizowany jest przedmiot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II</w:t>
            </w:r>
          </w:p>
        </w:tc>
      </w:tr>
      <w:tr w:rsidR="00E13356" w:rsidTr="00084E9B">
        <w:trPr>
          <w:trHeight w:val="167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2.5. Wymagania wstępne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Podstawowe wiadomości o procesie komunikowania</w:t>
            </w:r>
          </w:p>
        </w:tc>
      </w:tr>
    </w:tbl>
    <w:p w:rsidR="00E13356" w:rsidRDefault="00E13356" w:rsidP="00E13356">
      <w:pPr>
        <w:rPr>
          <w:rFonts w:ascii="Arial" w:hAnsi="Arial" w:cs="Arial"/>
          <w:b/>
          <w:color w:val="auto"/>
          <w:sz w:val="18"/>
          <w:szCs w:val="18"/>
        </w:rPr>
      </w:pPr>
    </w:p>
    <w:p w:rsidR="00E13356" w:rsidRDefault="00E13356" w:rsidP="00E13356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18"/>
        </w:rPr>
      </w:pPr>
      <w:r>
        <w:rPr>
          <w:rFonts w:ascii="Arial" w:hAnsi="Arial" w:cs="Arial"/>
          <w:b/>
          <w:color w:val="auto"/>
          <w:sz w:val="20"/>
          <w:szCs w:val="18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172"/>
      </w:tblGrid>
      <w:tr w:rsidR="00E13356" w:rsidTr="00084E9B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E13356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horzAnchor="margin" w:tblpY="258"/>
              <w:tblOverlap w:val="never"/>
              <w:tblW w:w="5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3"/>
              <w:gridCol w:w="932"/>
              <w:gridCol w:w="1019"/>
              <w:gridCol w:w="1347"/>
              <w:gridCol w:w="1497"/>
            </w:tblGrid>
            <w:tr w:rsidR="00E13356" w:rsidTr="00AD0C74">
              <w:trPr>
                <w:trHeight w:val="766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E13356" w:rsidRDefault="00E13356" w:rsidP="00E13356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E13356" w:rsidRDefault="00E13356" w:rsidP="00E13356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E13356" w:rsidRDefault="00E13356" w:rsidP="00E13356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13356" w:rsidRDefault="00E13356" w:rsidP="00E13356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13356" w:rsidRDefault="00E13356" w:rsidP="00E13356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E13356" w:rsidTr="00AD0C74">
              <w:trPr>
                <w:trHeight w:val="517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3356" w:rsidRDefault="00E13356" w:rsidP="00E13356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C- ćwiczeniowa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3356" w:rsidRDefault="00E13356" w:rsidP="00E13356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ćwiczenia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3356" w:rsidRDefault="00E13356" w:rsidP="00E13356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25-30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356" w:rsidRDefault="00E13356" w:rsidP="00E13356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15h – kontaktowe</w:t>
                  </w:r>
                </w:p>
                <w:p w:rsidR="00E13356" w:rsidRDefault="00E13356" w:rsidP="00E13356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15h –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  <w:p w:rsidR="00E13356" w:rsidRDefault="00E13356" w:rsidP="00E13356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356" w:rsidRDefault="00E13356" w:rsidP="00E13356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10h – kontaktowe</w:t>
                  </w:r>
                </w:p>
                <w:p w:rsidR="00E13356" w:rsidRDefault="00E13356" w:rsidP="00E13356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20h -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</w:tbl>
          <w:p w:rsidR="00E13356" w:rsidRDefault="00E13356" w:rsidP="00084E9B">
            <w:pPr>
              <w:tabs>
                <w:tab w:val="left" w:pos="0"/>
              </w:tabs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E13356" w:rsidTr="00084E9B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E13356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  <w:t>zaj</w:t>
            </w:r>
            <w:r>
              <w:rPr>
                <w:rStyle w:val="Bodytext395pt"/>
                <w:rFonts w:ascii="Arial" w:hAnsi="Arial" w:cs="Arial"/>
                <w:i/>
                <w:sz w:val="18"/>
                <w:szCs w:val="18"/>
                <w:lang w:val="pl-PL" w:eastAsia="pl-PL"/>
              </w:rPr>
              <w:t>ę</w:t>
            </w:r>
            <w:r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  <w:t>cia tradycyjne w pomieszczeniu dydaktycznym UJK z wykorzystaniem środków audiowizualnych</w:t>
            </w:r>
          </w:p>
        </w:tc>
      </w:tr>
      <w:tr w:rsidR="00E13356" w:rsidTr="00084E9B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E13356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Zaliczenie z oceną</w:t>
            </w:r>
          </w:p>
        </w:tc>
      </w:tr>
      <w:tr w:rsidR="00E13356" w:rsidTr="00084E9B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ind w:left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E13356" w:rsidRDefault="00E13356" w:rsidP="00E13356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Ćwiczenia – wykład informacyjny, objaśnienie ćwiczenia przedmiotowe, metoda przewodniego tekstu, warsztaty dydaktyczne </w:t>
            </w:r>
          </w:p>
        </w:tc>
      </w:tr>
      <w:tr w:rsidR="00E13356" w:rsidTr="00084E9B">
        <w:trPr>
          <w:cantSplit/>
          <w:trHeight w:val="6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E13356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  <w:p w:rsidR="00E13356" w:rsidRDefault="00E13356" w:rsidP="00084E9B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8C5" w:rsidRDefault="00E13356" w:rsidP="008508C5">
            <w:pPr>
              <w:numPr>
                <w:ilvl w:val="0"/>
                <w:numId w:val="3"/>
              </w:numPr>
              <w:ind w:left="252" w:hanging="283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 w:rsidRPr="008508C5">
              <w:rPr>
                <w:rFonts w:ascii="Arial" w:hAnsi="Arial" w:cs="Arial"/>
                <w:i/>
                <w:color w:val="auto"/>
                <w:sz w:val="18"/>
                <w:szCs w:val="18"/>
              </w:rPr>
              <w:t>Littauer</w:t>
            </w:r>
            <w:proofErr w:type="spellEnd"/>
            <w:r w:rsidRPr="008508C5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F., M., Układanka osobowości, Warszawa 1999</w:t>
            </w:r>
          </w:p>
          <w:p w:rsidR="008508C5" w:rsidRPr="008508C5" w:rsidRDefault="00E13356" w:rsidP="008508C5">
            <w:pPr>
              <w:numPr>
                <w:ilvl w:val="0"/>
                <w:numId w:val="3"/>
              </w:numPr>
              <w:ind w:left="252" w:hanging="283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 w:rsidRPr="008508C5">
              <w:rPr>
                <w:rFonts w:ascii="Arial" w:hAnsi="Arial" w:cs="Arial"/>
                <w:i/>
                <w:color w:val="auto"/>
                <w:sz w:val="18"/>
                <w:szCs w:val="18"/>
              </w:rPr>
              <w:t>Cialdini</w:t>
            </w:r>
            <w:proofErr w:type="spellEnd"/>
            <w:r w:rsidRPr="008508C5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R., Wywieranie wpływu na ludzi. Teoria i praktyka, Gdańsk 2000</w:t>
            </w:r>
          </w:p>
          <w:p w:rsidR="008508C5" w:rsidRPr="008508C5" w:rsidRDefault="00E13356" w:rsidP="008508C5">
            <w:pPr>
              <w:numPr>
                <w:ilvl w:val="0"/>
                <w:numId w:val="3"/>
              </w:numPr>
              <w:ind w:left="252" w:hanging="283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 w:rsidRPr="008508C5">
              <w:rPr>
                <w:rFonts w:ascii="Arial" w:hAnsi="Arial" w:cs="Arial"/>
                <w:i/>
                <w:color w:val="auto"/>
                <w:sz w:val="18"/>
                <w:szCs w:val="18"/>
              </w:rPr>
              <w:t>Pease</w:t>
            </w:r>
            <w:proofErr w:type="spellEnd"/>
            <w:r w:rsidRPr="008508C5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A. i B., Mowa ciała, Poznań 2009</w:t>
            </w:r>
          </w:p>
          <w:p w:rsidR="008508C5" w:rsidRDefault="008508C5" w:rsidP="008508C5">
            <w:pPr>
              <w:numPr>
                <w:ilvl w:val="0"/>
                <w:numId w:val="3"/>
              </w:numPr>
              <w:ind w:left="252" w:hanging="283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508C5">
              <w:rPr>
                <w:rFonts w:ascii="Arial" w:hAnsi="Arial" w:cs="Arial"/>
                <w:i/>
                <w:color w:val="auto"/>
                <w:sz w:val="18"/>
                <w:szCs w:val="18"/>
              </w:rPr>
              <w:t>Davidson J., Asertywność dla żółtodziobów, czyli wszystko, co powinieneś wiedzieć o..., Poznań 1999</w:t>
            </w:r>
          </w:p>
          <w:p w:rsidR="008508C5" w:rsidRDefault="008508C5" w:rsidP="008508C5">
            <w:pPr>
              <w:numPr>
                <w:ilvl w:val="0"/>
                <w:numId w:val="3"/>
              </w:numPr>
              <w:ind w:left="252" w:hanging="283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Dawson R., Sekrety udanych negocjacji, Poznań 1999</w:t>
            </w:r>
          </w:p>
        </w:tc>
      </w:tr>
      <w:tr w:rsidR="00E13356" w:rsidTr="00084E9B">
        <w:trPr>
          <w:cantSplit/>
          <w:trHeight w:val="41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56" w:rsidRDefault="00E13356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C5" w:rsidRDefault="008508C5" w:rsidP="008508C5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Ford M., Jak rozmawiać z pacjentem, Gdańsk, 2001 </w:t>
            </w:r>
          </w:p>
          <w:p w:rsidR="008508C5" w:rsidRDefault="008508C5" w:rsidP="008508C5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 w:rsidRPr="008508C5">
              <w:rPr>
                <w:rFonts w:ascii="Arial" w:hAnsi="Arial" w:cs="Arial"/>
                <w:i/>
                <w:color w:val="auto"/>
                <w:sz w:val="18"/>
                <w:szCs w:val="18"/>
              </w:rPr>
              <w:t>Nęcki</w:t>
            </w:r>
            <w:proofErr w:type="spellEnd"/>
            <w:r w:rsidRPr="008508C5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Z., Komunikacja międzyludzka, Kraków 1996</w:t>
            </w:r>
          </w:p>
          <w:p w:rsidR="008508C5" w:rsidRPr="008508C5" w:rsidRDefault="008508C5" w:rsidP="008508C5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508C5">
              <w:rPr>
                <w:rFonts w:ascii="Arial" w:hAnsi="Arial" w:cs="Arial"/>
                <w:i/>
                <w:color w:val="auto"/>
                <w:sz w:val="18"/>
                <w:szCs w:val="18"/>
              </w:rPr>
              <w:t>Hamlin S., Jak mówić, żeby nas słuchali, Warszawa 1994</w:t>
            </w:r>
          </w:p>
          <w:p w:rsidR="008508C5" w:rsidRPr="008508C5" w:rsidRDefault="008508C5" w:rsidP="008508C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  <w:p w:rsidR="00E13356" w:rsidRDefault="00E13356" w:rsidP="008508C5">
            <w:pPr>
              <w:ind w:left="-31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</w:tbl>
    <w:p w:rsidR="00E13356" w:rsidRDefault="00E13356" w:rsidP="00E13356">
      <w:pPr>
        <w:rPr>
          <w:rFonts w:ascii="Arial" w:hAnsi="Arial" w:cs="Arial"/>
          <w:b/>
          <w:color w:val="auto"/>
          <w:sz w:val="18"/>
          <w:szCs w:val="18"/>
        </w:rPr>
      </w:pPr>
    </w:p>
    <w:p w:rsidR="00E13356" w:rsidRDefault="00E13356" w:rsidP="00E13356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18"/>
        </w:rPr>
      </w:pPr>
      <w:r>
        <w:rPr>
          <w:rFonts w:ascii="Arial" w:hAnsi="Arial" w:cs="Arial"/>
          <w:b/>
          <w:color w:val="auto"/>
          <w:sz w:val="20"/>
          <w:szCs w:val="18"/>
        </w:rPr>
        <w:t>CELE, TREŚCI I EFEKTY KSZTAŁCENIA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13356" w:rsidTr="00084E9B">
        <w:trPr>
          <w:trHeight w:val="8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56" w:rsidRDefault="00E13356" w:rsidP="00E13356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Cele przedmiotu</w:t>
            </w:r>
          </w:p>
          <w:p w:rsidR="00E13356" w:rsidRDefault="00E13356" w:rsidP="00084E9B">
            <w:pPr>
              <w:ind w:left="357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ćwiczenia</w:t>
            </w:r>
          </w:p>
          <w:p w:rsidR="00E13356" w:rsidRDefault="00E13356" w:rsidP="00084E9B">
            <w:pPr>
              <w:ind w:left="357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C1 (wiedza)- zapoznanie oraz przygotowanie studentów do podjęcia aktywnego i świadomego udziału w procesie komunikacji interpersonalnej (w wymiarze językowym i pozajęzykowym)</w:t>
            </w:r>
          </w:p>
          <w:p w:rsidR="00E13356" w:rsidRDefault="00E13356" w:rsidP="00084E9B">
            <w:pPr>
              <w:ind w:left="357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C2 (umiejętności)- kształtowanie umiejętności odpowiedniego organizowania zachowań językowych: budowanie kompetencji komunikacyjnej</w:t>
            </w:r>
          </w:p>
          <w:p w:rsidR="00E13356" w:rsidRDefault="00E13356" w:rsidP="00084E9B">
            <w:pPr>
              <w:ind w:left="357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C3 (kompetencje społeczne)- postrzeganie komunikacji jako czynnika tworzącego rzeczywistość społeczną,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lastRenderedPageBreak/>
              <w:t>środka osiągania założonych celów i kreowania pozytywnych związków z ludźmi</w:t>
            </w:r>
          </w:p>
        </w:tc>
      </w:tr>
      <w:tr w:rsidR="00E13356" w:rsidTr="00084E9B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E13356">
            <w:pPr>
              <w:numPr>
                <w:ilvl w:val="1"/>
                <w:numId w:val="1"/>
              </w:numPr>
              <w:rPr>
                <w:rStyle w:val="Bodytext395pt"/>
                <w:rFonts w:ascii="Arial" w:eastAsia="Arial Unicode MS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lastRenderedPageBreak/>
              <w:t>Treści programowe</w:t>
            </w:r>
          </w:p>
          <w:tbl>
            <w:tblPr>
              <w:tblW w:w="9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56"/>
            </w:tblGrid>
            <w:tr w:rsidR="00E13356" w:rsidTr="00E13356">
              <w:trPr>
                <w:cantSplit/>
                <w:trHeight w:val="207"/>
              </w:trPr>
              <w:tc>
                <w:tcPr>
                  <w:tcW w:w="9256" w:type="dxa"/>
                </w:tcPr>
                <w:p w:rsidR="00E13356" w:rsidRDefault="00E13356" w:rsidP="00084E9B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Tematy ćwiczeń</w:t>
                  </w:r>
                </w:p>
              </w:tc>
            </w:tr>
            <w:tr w:rsidR="00E13356" w:rsidTr="00E13356">
              <w:trPr>
                <w:trHeight w:val="133"/>
              </w:trPr>
              <w:tc>
                <w:tcPr>
                  <w:tcW w:w="9256" w:type="dxa"/>
                </w:tcPr>
                <w:p w:rsidR="00E13356" w:rsidRDefault="00E13356" w:rsidP="00084E9B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Przedstawienie karty przedmiotu i omówienie zasad zaliczenia. Typy osobowości a komunikowanie się.</w:t>
                  </w:r>
                </w:p>
              </w:tc>
            </w:tr>
            <w:tr w:rsidR="00176BDD" w:rsidTr="00794F36">
              <w:trPr>
                <w:trHeight w:val="233"/>
              </w:trPr>
              <w:tc>
                <w:tcPr>
                  <w:tcW w:w="9256" w:type="dxa"/>
                </w:tcPr>
                <w:p w:rsidR="00176BDD" w:rsidRDefault="00176BDD" w:rsidP="00794F36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Sztuka przekonującego mówienia i przemawiania. Perswazja.</w:t>
                  </w:r>
                </w:p>
              </w:tc>
            </w:tr>
            <w:tr w:rsidR="00176BDD" w:rsidTr="00794F36">
              <w:trPr>
                <w:trHeight w:val="204"/>
              </w:trPr>
              <w:tc>
                <w:tcPr>
                  <w:tcW w:w="9256" w:type="dxa"/>
                </w:tcPr>
                <w:p w:rsidR="00176BDD" w:rsidRDefault="00176BDD" w:rsidP="00794F36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Asertywność. Wyrażanie i obrona własnego zdania.</w:t>
                  </w:r>
                </w:p>
              </w:tc>
            </w:tr>
            <w:tr w:rsidR="00176BDD" w:rsidTr="00794F36">
              <w:trPr>
                <w:trHeight w:val="215"/>
              </w:trPr>
              <w:tc>
                <w:tcPr>
                  <w:tcW w:w="9256" w:type="dxa"/>
                </w:tcPr>
                <w:p w:rsidR="00176BDD" w:rsidRDefault="00176BDD" w:rsidP="00794F36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Metody konstruktywnego rozwiązywania konfliktów. Negocjacje. Techniki negocjacyjne.</w:t>
                  </w:r>
                </w:p>
              </w:tc>
            </w:tr>
            <w:tr w:rsidR="00E13356" w:rsidTr="00084E9B">
              <w:trPr>
                <w:trHeight w:val="47"/>
              </w:trPr>
              <w:tc>
                <w:tcPr>
                  <w:tcW w:w="9256" w:type="dxa"/>
                </w:tcPr>
                <w:p w:rsidR="00E13356" w:rsidRDefault="00E13356" w:rsidP="00084E9B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Komunikacja niewerbalna. Umiejętność słuchania.</w:t>
                  </w:r>
                </w:p>
              </w:tc>
            </w:tr>
          </w:tbl>
          <w:p w:rsidR="00E13356" w:rsidRDefault="00E13356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</w:tbl>
    <w:p w:rsidR="00E13356" w:rsidRDefault="00E13356" w:rsidP="00E13356">
      <w:pPr>
        <w:numPr>
          <w:ilvl w:val="1"/>
          <w:numId w:val="1"/>
        </w:numPr>
        <w:spacing w:before="240"/>
        <w:ind w:left="714" w:hanging="357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Przedmiotowe efekty kształcenia (średnia liczba efektów (6)</w:t>
      </w:r>
      <w:r>
        <w:rPr>
          <w:rFonts w:ascii="Arial" w:hAnsi="Arial" w:cs="Arial"/>
          <w:b/>
          <w:color w:val="auto"/>
          <w:sz w:val="18"/>
          <w:szCs w:val="18"/>
        </w:rPr>
        <w:softHyphen/>
        <w:t>)</w:t>
      </w:r>
    </w:p>
    <w:tbl>
      <w:tblPr>
        <w:tblpPr w:leftFromText="141" w:rightFromText="141" w:vertAnchor="text" w:horzAnchor="margin" w:tblpY="9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387"/>
        <w:gridCol w:w="1134"/>
        <w:gridCol w:w="1134"/>
        <w:gridCol w:w="1134"/>
      </w:tblGrid>
      <w:tr w:rsidR="00E13356" w:rsidTr="00084E9B">
        <w:trPr>
          <w:cantSplit/>
          <w:trHeight w:val="694"/>
        </w:trPr>
        <w:tc>
          <w:tcPr>
            <w:tcW w:w="637" w:type="dxa"/>
            <w:textDirection w:val="btLr"/>
            <w:vAlign w:val="center"/>
          </w:tcPr>
          <w:p w:rsidR="00E13356" w:rsidRDefault="00E13356" w:rsidP="00084E9B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kod</w:t>
            </w:r>
          </w:p>
        </w:tc>
        <w:tc>
          <w:tcPr>
            <w:tcW w:w="5387" w:type="dxa"/>
          </w:tcPr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</w:p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Student, który zaliczył przedmiot</w:t>
            </w:r>
          </w:p>
        </w:tc>
        <w:tc>
          <w:tcPr>
            <w:tcW w:w="1134" w:type="dxa"/>
          </w:tcPr>
          <w:p w:rsidR="00E13356" w:rsidRPr="00E13356" w:rsidRDefault="00E13356" w:rsidP="00084E9B">
            <w:pPr>
              <w:jc w:val="center"/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</w:pPr>
            <w:r w:rsidRPr="00E13356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Stopień nasycenia efektu kierunkowego</w:t>
            </w:r>
          </w:p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 w:rsidRPr="00E13356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[+] [++] [+++]</w:t>
            </w:r>
          </w:p>
        </w:tc>
        <w:tc>
          <w:tcPr>
            <w:tcW w:w="2268" w:type="dxa"/>
            <w:gridSpan w:val="2"/>
          </w:tcPr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Odniesienie do</w:t>
            </w:r>
          </w:p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efektów kształcenia</w:t>
            </w:r>
          </w:p>
        </w:tc>
      </w:tr>
      <w:tr w:rsidR="00E13356" w:rsidTr="00084E9B">
        <w:trPr>
          <w:trHeight w:val="270"/>
        </w:trPr>
        <w:tc>
          <w:tcPr>
            <w:tcW w:w="6024" w:type="dxa"/>
            <w:gridSpan w:val="2"/>
          </w:tcPr>
          <w:p w:rsidR="00E13356" w:rsidRDefault="00E13356" w:rsidP="00084E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WIEDZY:</w:t>
            </w:r>
          </w:p>
        </w:tc>
        <w:tc>
          <w:tcPr>
            <w:tcW w:w="1134" w:type="dxa"/>
          </w:tcPr>
          <w:p w:rsidR="00E13356" w:rsidRDefault="00E13356" w:rsidP="00084E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13356" w:rsidRDefault="00E13356" w:rsidP="00084E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dla </w:t>
            </w:r>
          </w:p>
          <w:p w:rsidR="00E13356" w:rsidRDefault="00E13356" w:rsidP="00084E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kierunku</w:t>
            </w:r>
          </w:p>
        </w:tc>
        <w:tc>
          <w:tcPr>
            <w:tcW w:w="1134" w:type="dxa"/>
            <w:vAlign w:val="center"/>
          </w:tcPr>
          <w:p w:rsidR="00E13356" w:rsidRDefault="00E13356" w:rsidP="00084E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dla </w:t>
            </w:r>
          </w:p>
          <w:p w:rsidR="00E13356" w:rsidRDefault="00E13356" w:rsidP="00084E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obszaru</w:t>
            </w:r>
          </w:p>
        </w:tc>
      </w:tr>
      <w:tr w:rsidR="00E13356" w:rsidTr="00084E9B">
        <w:trPr>
          <w:trHeight w:val="57"/>
        </w:trPr>
        <w:tc>
          <w:tcPr>
            <w:tcW w:w="637" w:type="dxa"/>
          </w:tcPr>
          <w:p w:rsidR="00E13356" w:rsidRDefault="00E13356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5387" w:type="dxa"/>
          </w:tcPr>
          <w:p w:rsidR="00E13356" w:rsidRDefault="00E13356" w:rsidP="00084E9B">
            <w:pPr>
              <w:spacing w:before="100" w:beforeAutospacing="1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Ma wiedzę o technikach radzenia sobie z trudnymi sytuacjami interpersonalnymi, jakie mogą pojawić się w trakcie warsztatów analitycznych</w:t>
            </w:r>
          </w:p>
        </w:tc>
        <w:tc>
          <w:tcPr>
            <w:tcW w:w="1134" w:type="dxa"/>
          </w:tcPr>
          <w:p w:rsidR="00E13356" w:rsidRDefault="00E13356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134" w:type="dxa"/>
            <w:vAlign w:val="center"/>
          </w:tcPr>
          <w:p w:rsidR="00E13356" w:rsidRPr="00713170" w:rsidRDefault="00E13356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WF1P_W26</w:t>
            </w:r>
          </w:p>
        </w:tc>
        <w:tc>
          <w:tcPr>
            <w:tcW w:w="1134" w:type="dxa"/>
            <w:vAlign w:val="center"/>
          </w:tcPr>
          <w:p w:rsidR="00E13356" w:rsidRPr="00713170" w:rsidRDefault="00E13356" w:rsidP="00084E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bCs/>
                <w:color w:val="auto"/>
                <w:sz w:val="18"/>
                <w:szCs w:val="18"/>
              </w:rPr>
              <w:t>M1_W12</w:t>
            </w:r>
          </w:p>
        </w:tc>
      </w:tr>
      <w:tr w:rsidR="00E13356" w:rsidTr="00084E9B">
        <w:trPr>
          <w:trHeight w:val="57"/>
        </w:trPr>
        <w:tc>
          <w:tcPr>
            <w:tcW w:w="6024" w:type="dxa"/>
            <w:gridSpan w:val="2"/>
          </w:tcPr>
          <w:p w:rsidR="00E13356" w:rsidRDefault="00E13356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E13356" w:rsidRDefault="00E13356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356" w:rsidRPr="00713170" w:rsidRDefault="00E13356" w:rsidP="00084E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13356" w:rsidRPr="00713170" w:rsidRDefault="00E13356" w:rsidP="00084E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13356" w:rsidTr="00084E9B">
        <w:trPr>
          <w:trHeight w:val="57"/>
        </w:trPr>
        <w:tc>
          <w:tcPr>
            <w:tcW w:w="637" w:type="dxa"/>
          </w:tcPr>
          <w:p w:rsidR="00E13356" w:rsidRDefault="00E13356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5387" w:type="dxa"/>
          </w:tcPr>
          <w:p w:rsidR="00E13356" w:rsidRDefault="00E13356" w:rsidP="00E133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Posiada podstawową umiejętność rozumienia procesów społecznych przez wskazanie fundamentów etycznych istnienia społeczności</w:t>
            </w:r>
          </w:p>
        </w:tc>
        <w:tc>
          <w:tcPr>
            <w:tcW w:w="1134" w:type="dxa"/>
          </w:tcPr>
          <w:p w:rsidR="00E13356" w:rsidRDefault="00E13356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  <w:vAlign w:val="center"/>
          </w:tcPr>
          <w:p w:rsidR="00E13356" w:rsidRPr="00713170" w:rsidRDefault="00E13356" w:rsidP="00084E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_U20</w:t>
            </w:r>
          </w:p>
        </w:tc>
        <w:tc>
          <w:tcPr>
            <w:tcW w:w="1134" w:type="dxa"/>
            <w:vAlign w:val="center"/>
          </w:tcPr>
          <w:p w:rsidR="00E13356" w:rsidRPr="00713170" w:rsidRDefault="00E13356" w:rsidP="00084E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M1_U08</w:t>
            </w:r>
          </w:p>
          <w:p w:rsidR="00E13356" w:rsidRPr="00713170" w:rsidRDefault="00E13356" w:rsidP="00084E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M1_U12</w:t>
            </w:r>
          </w:p>
          <w:p w:rsidR="00E13356" w:rsidRPr="00713170" w:rsidRDefault="00E13356" w:rsidP="00084E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M1_U13</w:t>
            </w:r>
          </w:p>
        </w:tc>
      </w:tr>
      <w:tr w:rsidR="00E13356" w:rsidTr="00084E9B">
        <w:trPr>
          <w:trHeight w:val="57"/>
        </w:trPr>
        <w:tc>
          <w:tcPr>
            <w:tcW w:w="637" w:type="dxa"/>
          </w:tcPr>
          <w:p w:rsidR="00E13356" w:rsidRDefault="00E13356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5387" w:type="dxa"/>
          </w:tcPr>
          <w:p w:rsidR="00E13356" w:rsidRDefault="00E13356" w:rsidP="00084E9B">
            <w:pPr>
              <w:pStyle w:val="Default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Potrafi poradzić sobie w sposób podstawowy w typowych, trudnych sytuacjach pracy</w:t>
            </w:r>
          </w:p>
        </w:tc>
        <w:tc>
          <w:tcPr>
            <w:tcW w:w="1134" w:type="dxa"/>
          </w:tcPr>
          <w:p w:rsidR="00E13356" w:rsidRDefault="00E13356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  <w:vAlign w:val="center"/>
          </w:tcPr>
          <w:p w:rsidR="00E13356" w:rsidRPr="00713170" w:rsidRDefault="00E13356" w:rsidP="00084E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_U19</w:t>
            </w:r>
          </w:p>
        </w:tc>
        <w:tc>
          <w:tcPr>
            <w:tcW w:w="1134" w:type="dxa"/>
            <w:vAlign w:val="center"/>
          </w:tcPr>
          <w:p w:rsidR="00E13356" w:rsidRPr="00713170" w:rsidRDefault="00E13356" w:rsidP="00084E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M1_U07</w:t>
            </w:r>
          </w:p>
        </w:tc>
      </w:tr>
      <w:tr w:rsidR="00E13356" w:rsidTr="00084E9B">
        <w:trPr>
          <w:trHeight w:val="57"/>
        </w:trPr>
        <w:tc>
          <w:tcPr>
            <w:tcW w:w="6024" w:type="dxa"/>
            <w:gridSpan w:val="2"/>
          </w:tcPr>
          <w:p w:rsidR="00E13356" w:rsidRDefault="00E13356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E13356" w:rsidRDefault="00E13356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356" w:rsidRPr="00713170" w:rsidRDefault="00E13356" w:rsidP="00084E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13356" w:rsidRPr="00713170" w:rsidRDefault="00E13356" w:rsidP="00084E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13356" w:rsidTr="00084E9B">
        <w:trPr>
          <w:trHeight w:val="57"/>
        </w:trPr>
        <w:tc>
          <w:tcPr>
            <w:tcW w:w="637" w:type="dxa"/>
          </w:tcPr>
          <w:p w:rsidR="00E13356" w:rsidRDefault="00E13356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5387" w:type="dxa"/>
          </w:tcPr>
          <w:p w:rsidR="00E13356" w:rsidRDefault="00E13356" w:rsidP="00E1335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otr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fi skute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nie i taktownie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komun</w:t>
            </w: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kow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ć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się z</w:t>
            </w: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kl</w:t>
            </w: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ntami, współp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>rac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ownik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mi</w:t>
            </w:r>
          </w:p>
        </w:tc>
        <w:tc>
          <w:tcPr>
            <w:tcW w:w="1134" w:type="dxa"/>
          </w:tcPr>
          <w:p w:rsidR="00E13356" w:rsidRDefault="00E13356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  <w:vAlign w:val="center"/>
          </w:tcPr>
          <w:p w:rsidR="00E13356" w:rsidRPr="00713170" w:rsidRDefault="00E13356" w:rsidP="00E1335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WF1P_</w:t>
            </w:r>
            <w:r w:rsidRPr="0071317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</w:t>
            </w: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E13356" w:rsidRPr="00713170" w:rsidRDefault="00E13356" w:rsidP="00084E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M1_K04</w:t>
            </w:r>
          </w:p>
        </w:tc>
      </w:tr>
    </w:tbl>
    <w:p w:rsidR="00E13356" w:rsidRPr="00176BDD" w:rsidRDefault="00E13356" w:rsidP="00E13356">
      <w:pPr>
        <w:rPr>
          <w:rFonts w:ascii="Arial" w:hAnsi="Arial" w:cs="Arial"/>
          <w:color w:val="auto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563"/>
      </w:tblGrid>
      <w:tr w:rsidR="00E13356" w:rsidTr="00E13356">
        <w:trPr>
          <w:trHeight w:val="182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Pr="00E13356" w:rsidRDefault="00E13356" w:rsidP="00E13356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Kryteria oceny osiągniętych efektów kształcenia w ramach ćwiczeń</w:t>
            </w:r>
          </w:p>
        </w:tc>
      </w:tr>
      <w:tr w:rsidR="00E13356" w:rsidTr="00E13356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na ocenę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na ocenę 4,5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na ocenę 5</w:t>
            </w:r>
          </w:p>
        </w:tc>
      </w:tr>
      <w:tr w:rsidR="00E13356" w:rsidTr="00E13356">
        <w:trPr>
          <w:trHeight w:val="24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C  (KL) 50-59%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C  (KL) 60-69%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C  (KL) 70-79%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tabs>
                <w:tab w:val="left" w:pos="468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C  (KL) 80-89%         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C  (KL) 90-100%           </w:t>
            </w:r>
          </w:p>
        </w:tc>
      </w:tr>
    </w:tbl>
    <w:p w:rsidR="00E13356" w:rsidRPr="00E13356" w:rsidRDefault="00E13356" w:rsidP="00E13356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816"/>
      </w:tblGrid>
      <w:tr w:rsidR="00E13356" w:rsidTr="00084E9B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E13356">
            <w:pPr>
              <w:numPr>
                <w:ilvl w:val="1"/>
                <w:numId w:val="1"/>
              </w:num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Metody oceny wykładów i ćwiczeń</w:t>
            </w:r>
          </w:p>
        </w:tc>
      </w:tr>
      <w:tr w:rsidR="00E13356" w:rsidTr="00084E9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Egzamin ustny (EU)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Egzamin pisemny</w:t>
            </w:r>
          </w:p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Testowy (EP)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Projekt (PR)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Kolokwium (KL)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Zadania domowe (ZD)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Referat (RF) Sprawozdania (SP)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Dyskusje (DS)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 xml:space="preserve">Inne </w:t>
            </w:r>
          </w:p>
        </w:tc>
      </w:tr>
      <w:tr w:rsidR="00E13356" w:rsidTr="00084E9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8"/>
              </w:rPr>
              <w:t>X(c)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</w:tr>
    </w:tbl>
    <w:p w:rsidR="00E13356" w:rsidRPr="00E13356" w:rsidRDefault="00E13356" w:rsidP="00E13356">
      <w:pPr>
        <w:rPr>
          <w:rFonts w:ascii="Arial" w:hAnsi="Arial" w:cs="Arial"/>
          <w:color w:val="auto"/>
          <w:sz w:val="2"/>
          <w:szCs w:val="2"/>
        </w:rPr>
      </w:pPr>
    </w:p>
    <w:p w:rsidR="00E13356" w:rsidRDefault="00E13356" w:rsidP="00E13356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18"/>
        </w:rPr>
      </w:pPr>
      <w:r>
        <w:rPr>
          <w:rFonts w:ascii="Arial" w:hAnsi="Arial" w:cs="Arial"/>
          <w:b/>
          <w:color w:val="auto"/>
          <w:sz w:val="20"/>
          <w:szCs w:val="18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0"/>
        <w:gridCol w:w="1429"/>
        <w:gridCol w:w="1433"/>
      </w:tblGrid>
      <w:tr w:rsidR="00E13356" w:rsidTr="00E13356">
        <w:trPr>
          <w:cantSplit/>
        </w:trPr>
        <w:tc>
          <w:tcPr>
            <w:tcW w:w="6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Kategoria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Obciążenie studenta</w:t>
            </w:r>
          </w:p>
        </w:tc>
      </w:tr>
      <w:tr w:rsidR="00E13356" w:rsidTr="00E1335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56" w:rsidRDefault="00E13356" w:rsidP="00084E9B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Studia</w:t>
            </w:r>
          </w:p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stacjonarne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Studia</w:t>
            </w:r>
          </w:p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niestacjonarne</w:t>
            </w:r>
          </w:p>
        </w:tc>
      </w:tr>
      <w:tr w:rsidR="00E13356" w:rsidTr="00E13356"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3356" w:rsidRDefault="00E13356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3356" w:rsidRDefault="00E13356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3356" w:rsidRDefault="00E13356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</w:tr>
      <w:tr w:rsidR="00E13356" w:rsidTr="00E13356"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ćwiczeniach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</w:tr>
      <w:tr w:rsidR="00E13356" w:rsidTr="00E13356"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13356" w:rsidRDefault="00E13356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13356" w:rsidRDefault="00E13356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13356" w:rsidRDefault="00E13356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</w:tr>
      <w:tr w:rsidR="00E13356" w:rsidTr="00E13356"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kolokwium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982052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</w:t>
            </w:r>
            <w:r w:rsidR="00E13356">
              <w:rPr>
                <w:rFonts w:ascii="Arial" w:hAnsi="Arial" w:cs="Arial"/>
                <w:i/>
                <w:color w:val="auto"/>
                <w:sz w:val="18"/>
                <w:szCs w:val="18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982052" w:rsidP="0098205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</w:t>
            </w:r>
            <w:r w:rsidR="00E13356">
              <w:rPr>
                <w:rFonts w:ascii="Arial" w:hAnsi="Arial" w:cs="Arial"/>
                <w:i/>
                <w:color w:val="auto"/>
                <w:sz w:val="18"/>
                <w:szCs w:val="18"/>
              </w:rPr>
              <w:t>0</w:t>
            </w:r>
          </w:p>
        </w:tc>
      </w:tr>
      <w:tr w:rsidR="00E13356" w:rsidTr="00E13356"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13356" w:rsidRDefault="00E13356" w:rsidP="00084E9B">
            <w:pPr>
              <w:rPr>
                <w:rFonts w:ascii="Arial" w:hAnsi="Arial" w:cs="Arial"/>
                <w:b/>
                <w:i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18"/>
              </w:rPr>
              <w:t>ŁĄCZNA LICZBA GODZIN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13356" w:rsidRDefault="00E13356" w:rsidP="00084E9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18"/>
              </w:rPr>
              <w:t>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13356" w:rsidRDefault="00E13356" w:rsidP="00084E9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18"/>
              </w:rPr>
              <w:t>30</w:t>
            </w:r>
          </w:p>
        </w:tc>
      </w:tr>
      <w:tr w:rsidR="00E13356" w:rsidTr="00E13356"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13356" w:rsidRDefault="00E13356" w:rsidP="00084E9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PUNKTY ECTS za przedmiot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</w:t>
            </w:r>
          </w:p>
        </w:tc>
      </w:tr>
    </w:tbl>
    <w:p w:rsidR="00E13356" w:rsidRDefault="00E13356" w:rsidP="00E13356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E13356" w:rsidRDefault="00E13356" w:rsidP="00E13356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20"/>
        </w:rPr>
        <w:t>Przyjmuję do realizacji</w:t>
      </w:r>
      <w:r>
        <w:rPr>
          <w:rFonts w:ascii="Arial" w:hAnsi="Arial" w:cs="Arial"/>
          <w:i/>
          <w:sz w:val="16"/>
          <w:szCs w:val="16"/>
        </w:rPr>
        <w:t xml:space="preserve">    (data i podpisy osób prowadzących przedmiot w danym roku akademickim)</w:t>
      </w:r>
    </w:p>
    <w:p w:rsidR="00E13356" w:rsidRDefault="00E13356" w:rsidP="00E13356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C810C8" w:rsidRPr="00E13356" w:rsidRDefault="00E13356" w:rsidP="00E13356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.....................................................................................................................................</w:t>
      </w:r>
    </w:p>
    <w:sectPr w:rsidR="00C810C8" w:rsidRPr="00E13356" w:rsidSect="00CB2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56B"/>
    <w:multiLevelType w:val="hybridMultilevel"/>
    <w:tmpl w:val="B0BCB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53EC"/>
    <w:multiLevelType w:val="hybridMultilevel"/>
    <w:tmpl w:val="8410D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4D142B"/>
    <w:multiLevelType w:val="multilevel"/>
    <w:tmpl w:val="39BA1C0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">
    <w:nsid w:val="64FC5E0A"/>
    <w:multiLevelType w:val="multilevel"/>
    <w:tmpl w:val="82CE89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56"/>
    <w:rsid w:val="00154C5A"/>
    <w:rsid w:val="00176BDD"/>
    <w:rsid w:val="008508C5"/>
    <w:rsid w:val="00982052"/>
    <w:rsid w:val="00AD0C74"/>
    <w:rsid w:val="00C810C8"/>
    <w:rsid w:val="00CB247F"/>
    <w:rsid w:val="00E13356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35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E13356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character" w:customStyle="1" w:styleId="Bodytext395pt">
    <w:name w:val="Body text (3) + 9;5 pt"/>
    <w:rsid w:val="00E133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Default">
    <w:name w:val="Default"/>
    <w:rsid w:val="00E13356"/>
    <w:pPr>
      <w:suppressAutoHyphens/>
      <w:autoSpaceDE w:val="0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Bodytext31">
    <w:name w:val="Body text (3)1"/>
    <w:basedOn w:val="Normalny"/>
    <w:rsid w:val="00E13356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/>
      <w:color w:val="auto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35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E13356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character" w:customStyle="1" w:styleId="Bodytext395pt">
    <w:name w:val="Body text (3) + 9;5 pt"/>
    <w:rsid w:val="00E133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Default">
    <w:name w:val="Default"/>
    <w:rsid w:val="00E13356"/>
    <w:pPr>
      <w:suppressAutoHyphens/>
      <w:autoSpaceDE w:val="0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Bodytext31">
    <w:name w:val="Body text (3)1"/>
    <w:basedOn w:val="Normalny"/>
    <w:rsid w:val="00E13356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/>
      <w:color w:val="auto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2</cp:revision>
  <cp:lastPrinted>2015-11-17T13:11:00Z</cp:lastPrinted>
  <dcterms:created xsi:type="dcterms:W3CDTF">2015-11-17T13:23:00Z</dcterms:created>
  <dcterms:modified xsi:type="dcterms:W3CDTF">2015-11-17T13:23:00Z</dcterms:modified>
</cp:coreProperties>
</file>