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E3" w:rsidRDefault="009516E3" w:rsidP="009516E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9516E3" w:rsidRDefault="009516E3" w:rsidP="009516E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9516E3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16.1-7WF-B/C20</w:t>
            </w:r>
            <w:r w:rsidRPr="00944F27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RiT</w:t>
            </w:r>
          </w:p>
        </w:tc>
      </w:tr>
      <w:tr w:rsidR="009516E3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5D03A9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Rytmika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 w:eastAsia="en-US"/>
              </w:rPr>
              <w:t>taniec</w:t>
            </w:r>
            <w:proofErr w:type="spellEnd"/>
          </w:p>
          <w:p w:rsidR="009516E3" w:rsidRPr="00BC36C2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 w:eastAsia="en-US"/>
              </w:rPr>
            </w:pPr>
            <w:r w:rsidRPr="00BC36C2">
              <w:rPr>
                <w:rFonts w:ascii="Arial" w:hAnsi="Arial" w:cs="Arial"/>
                <w:i/>
                <w:color w:val="auto"/>
                <w:sz w:val="18"/>
                <w:szCs w:val="18"/>
                <w:lang w:val="en-US" w:eastAsia="en-US"/>
              </w:rPr>
              <w:t>Calisthenics and dance</w:t>
            </w:r>
          </w:p>
        </w:tc>
      </w:tr>
      <w:tr w:rsidR="009516E3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BC36C2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Wychowanie Fi</w:t>
            </w:r>
            <w:bookmarkStart w:id="0" w:name="_GoBack"/>
            <w:bookmarkEnd w:id="0"/>
            <w:r w:rsidR="009516E3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zyczne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Studia stacjonarne/studia niestacjonarne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praktyczny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nauczycielska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WO, Instytut Fizjoterapii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9516E3" w:rsidTr="009516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BC36C2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9516E3">
                <w:rPr>
                  <w:rStyle w:val="Hipercze"/>
                  <w:rFonts w:ascii="Arial" w:hAnsi="Arial" w:cs="Arial"/>
                  <w:i/>
                  <w:sz w:val="18"/>
                  <w:szCs w:val="18"/>
                  <w:lang w:eastAsia="en-US"/>
                </w:rPr>
                <w:t>jdrezno@ujk.edu.pl</w:t>
              </w:r>
            </w:hyperlink>
            <w:r w:rsidR="009516E3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, 697875152</w:t>
            </w: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  <w:sz w:val="20"/>
          <w:szCs w:val="20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P/K-podstawowy/</w:t>
            </w:r>
            <w:r w:rsidRPr="00944F27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kierunkowy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obowiązkowy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j. polski</w:t>
            </w:r>
          </w:p>
        </w:tc>
      </w:tr>
      <w:tr w:rsidR="009516E3" w:rsidTr="00C013FD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</w:t>
            </w:r>
          </w:p>
        </w:tc>
      </w:tr>
      <w:tr w:rsidR="009516E3" w:rsidTr="00C013FD">
        <w:trPr>
          <w:trHeight w:val="46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Wymagany charakterem studiów poziom sprawności i wydolności fizycznej</w:t>
            </w:r>
          </w:p>
        </w:tc>
      </w:tr>
    </w:tbl>
    <w:p w:rsidR="009516E3" w:rsidRDefault="009516E3" w:rsidP="009516E3">
      <w:pPr>
        <w:rPr>
          <w:rFonts w:ascii="Arial" w:hAnsi="Arial" w:cs="Arial"/>
          <w:b/>
          <w:color w:val="auto"/>
          <w:sz w:val="20"/>
          <w:szCs w:val="20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Ćwiczenia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Zajęcia tradycyjne w pomieszczeniu dydaktycznym UJK, sala gimnastyczna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9516E3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Instruktaż, opis, objaśnienie, metoda inscenizacji, pokaz, ćwiczenia </w:t>
            </w:r>
          </w:p>
        </w:tc>
      </w:tr>
      <w:tr w:rsidR="009516E3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Bednarzowa B.,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Młodzikowska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M.Tańce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. Rytm, ruch, muzyka. Wybór dla potrzeb wychowania fizycznego.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WSiT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. Warszawa 1983</w:t>
            </w:r>
          </w:p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Kuźmińska O., Taniec w teorii i praktyce. AWF. Poznań 2002</w:t>
            </w:r>
          </w:p>
          <w:p w:rsidR="009516E3" w:rsidRDefault="009516E3" w:rsidP="009516E3">
            <w:pPr>
              <w:numPr>
                <w:ilvl w:val="0"/>
                <w:numId w:val="2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Nowakowska K., Rytm, muzyka, taniec w wychowaniu fizycznym. Wydawnictwo Pedagogiczne ZNP. Kielce 1999</w:t>
            </w:r>
          </w:p>
        </w:tc>
      </w:tr>
      <w:tr w:rsidR="009516E3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9516E3">
            <w:pPr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Gutowska W. ,Nauczanie tańca w szkole. W: Lider 2001. nr 6</w:t>
            </w:r>
          </w:p>
          <w:p w:rsidR="009516E3" w:rsidRDefault="009516E3" w:rsidP="009516E3">
            <w:pPr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Kręcielewska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B., Taniec współczesny.(red.) Skrypt wykładów opracowany dla Centralnego Ośrodka Metodyki i Upowszechniania Kultury. Warszawa 1985</w:t>
            </w:r>
          </w:p>
        </w:tc>
      </w:tr>
    </w:tbl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9516E3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Koordynacja ruchu z muzyką. Wrażliwość na rytm muzyczny. Umiejętność dostosowania ruchu do muzyki.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Rola ćwiczeń muzyczno-ruchowych i tańca w kulturze fizycznej. Nauka różnych stylów tanecznych. Choreografia układów tanecznych.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Systematyka tańców. Zapoznanie studentów z prostymi formami tańców regionalnych, narodowych i innych narodów.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Rola tańców towarzyskich i integracyjnych w wychowaniu dzieci i młodzieży.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Zapoznanie studentów z metodyką nauczania poszczególnych elementów i form ćwiczeń muzyczno- ruchowych i form tanecznych. 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Wyrobienie u studentów umiejętności prowadzenia zajęć z elementami rytmiki i tańca.</w:t>
            </w:r>
          </w:p>
          <w:p w:rsidR="009516E3" w:rsidRDefault="009516E3" w:rsidP="00C013FD">
            <w:pPr>
              <w:spacing w:line="276" w:lineRule="auto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Treści programowe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1. 2. Budowa muzyczna utworów tanecznych: metrum, takt, wartość rytmiczna, rytm muzyczny. Nauka taktowania. Budowa utworu muzycznego. 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3. 4. Ruchowa struktura tańca: rytm taneczny, ruch taneczny, krok taneczny, temat taneczny, figura taneczna, układ taneczny. 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5. 6. Ćwiczenia i zabawy rytmiczne. 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7. 8. Zabawy ze śpiewem, taneczne i inscenizowane.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9. 10. Ćwiczenia muzyczno-ruchowe z elementami aerobiku, z wykorzystaniem stepów, hantli i mat treningowych. Nauka prowadzenia ćwiczeń ruchowych do muzyki z wykorzystaniem dostępnych przyborów. Nauka tworzenia prostego układu ćwiczeń.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11. 12. Metodyka nauczania polskich tańców ludowych: regionalnych. Tańce oparte na chodzie, biegu, podskokach, przytupnięciach i obrotach: Trojak- taniec śląski, Wyrwany- taniec kielecki.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13. 14. Tańce regionalne oparte na kroku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polkowym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Grożony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taniec śląski, Klepany- taniec łowicki.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15. 16. Tańce regionalne oparte na kroku walca: Nie chcę Cię znać- taniec śląski,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Walcerek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taniec wielkopolski.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17. 18. Metodyka nauczania polskich tańców narodowych. Krok podstawowy i nauka prostego układu tanecznego:  Kujawiak, Krakowiak.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19. 20. Tańce innych narodów: taniec huculski- Arkan, taniec grecki- Zorba.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              21. 22. Tańce towarzyskie. Systematyka i metodyka nauczania walca angielskiego, walca wiedeńskiego.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23. 24. Nauka tańców latynoamerykańskich: cha-cha, samba, salsa,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jive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.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25. 26. Tańce integracyjne: Belgijski, Swing w uliczce. </w:t>
            </w:r>
          </w:p>
          <w:p w:rsidR="009516E3" w:rsidRDefault="009516E3" w:rsidP="00657144">
            <w:pPr>
              <w:spacing w:line="276" w:lineRule="auto"/>
              <w:ind w:left="498" w:hanging="426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27. 28. 29. 30. Zajęcia przygotowane i prowadzone przez studentów w zakresie ćwiczeń do muzyki z wykorzystaniem dostępnych środków.</w:t>
            </w:r>
          </w:p>
        </w:tc>
      </w:tr>
      <w:tr w:rsidR="009516E3" w:rsidTr="00657144">
        <w:trPr>
          <w:cantSplit/>
          <w:trHeight w:val="2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Przedmiotowe efekty kształcenia (mała, średnia, duża liczba efektów)</w:t>
            </w:r>
          </w:p>
        </w:tc>
      </w:tr>
    </w:tbl>
    <w:p w:rsidR="009516E3" w:rsidRDefault="009516E3" w:rsidP="009516E3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392"/>
        <w:gridCol w:w="1258"/>
        <w:gridCol w:w="1134"/>
        <w:gridCol w:w="992"/>
      </w:tblGrid>
      <w:tr w:rsidR="009516E3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E3" w:rsidRDefault="009516E3" w:rsidP="00C013F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Pr="00DA4414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</w:pPr>
            <w:r w:rsidRPr="00DA4414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Stopień nasycenia efektu kierunkowego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Odniesienie do efektów kształcenia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dla 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obszaru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Rozumie znaczenie ćwiczeń muzyczno-ruchowych i tańców w procesie edukacji i rozwoju psychomotorycznego dzieci i młodzieży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_W12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M1_W07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wiedzę merytoryczną z zakresu techniki i metodyki nauczania wymienionych powyżej tańców niezbędną do prowadzenia zajęć wychowania fizycznego, zna fachową terminologię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M1_W10</w:t>
            </w:r>
          </w:p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M1_W07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podstawowe umiejętności ruchowe i techniczne w zakresie kroków podstawowych różnych rodzajów tańców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dające możliwość prawidłowej demonstracji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Posiada umiejętności pracy w grupie dla realizacji celów edukacyjnych i sportowych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umiejętności w zakresie wykonania i demonstrowania w wymienionych powyżej ćwiczeniach rytmicznych i tanecznych 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M1_U11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zdolność współpracy w zespole, potrafi pełnić w nim różne role, umie podejmować i wyznaczać zadania, posiada  umiejętności organizacyjne związane z przygotowaniem i realizacją działań rytmicznych i tanecznych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657144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9516E3" w:rsidRPr="009E7339">
              <w:rPr>
                <w:rFonts w:ascii="Arial" w:hAnsi="Arial" w:cs="Arial"/>
                <w:sz w:val="18"/>
                <w:szCs w:val="18"/>
                <w:lang w:eastAsia="en-US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M1_K04</w:t>
            </w:r>
          </w:p>
        </w:tc>
      </w:tr>
      <w:tr w:rsidR="009516E3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9516E3" w:rsidRDefault="009516E3" w:rsidP="00DA4414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Rozumie potrzebę dbałości  o swój poziom sprawności fizycznej niezbędnej do prawidłowego demonstrowania ćwiczeń fizycznych, promowania zdrowego stylu życia oraz kształtowania postaw prozdrowotnych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prosomatycznych</w:t>
            </w:r>
            <w:proofErr w:type="spellEnd"/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9516E3" w:rsidRPr="009E7339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  <w:lang w:eastAsia="en-US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M1_K09</w:t>
            </w:r>
          </w:p>
        </w:tc>
      </w:tr>
    </w:tbl>
    <w:p w:rsidR="009516E3" w:rsidRDefault="009516E3" w:rsidP="009516E3">
      <w:pPr>
        <w:rPr>
          <w:rFonts w:ascii="Arial" w:hAnsi="Arial" w:cs="Arial"/>
          <w:color w:val="auto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p w:rsidR="00DA4414" w:rsidRPr="00DA4414" w:rsidRDefault="00DA4414" w:rsidP="009516E3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845"/>
        <w:gridCol w:w="1843"/>
        <w:gridCol w:w="1843"/>
      </w:tblGrid>
      <w:tr w:rsidR="009516E3" w:rsidTr="00C013FD">
        <w:trPr>
          <w:trHeight w:val="2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 Kryteria oceny osiągniętych efektów kształcenia dla każdej formy zajęć</w:t>
            </w:r>
          </w:p>
        </w:tc>
      </w:tr>
      <w:tr w:rsidR="009516E3" w:rsidTr="00C013FD">
        <w:trPr>
          <w:trHeight w:val="1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5</w:t>
            </w:r>
          </w:p>
        </w:tc>
      </w:tr>
      <w:tr w:rsidR="009516E3" w:rsidTr="00C013F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 xml:space="preserve"> Student uczestniczył aktywnie w 60% wszystkich zaplanowanych zajęć, dostatecznie prawidłowo zatańczył tańce regionalne, narodowe, innych narodów, integracyjne, kroki podstawowe w tańcach towarzyskich, wykonał dostatecznie zadanie domowe i dostatecznie  poprowadził ćwiczenia muzyczno- ruchowe dla danej grupy wiekowej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 60% wszystkich zaplanowanych zajęciach, prawidłowo zatańczył tańce regionalne, narodowe, innych narodów, integracyjne,  kroki podstawowe w tańcach towarzyskich,  wykonał dobrze zadanie domowe i dobrze poprowadził ćwiczenia muzyczno- ruchowe dla danej grupy wiekowej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 80% wszystkich zaplanowanych zajęciach, prawidłowo zatańczył tańce regionalne, narodowe, innych narodów, integracyjne, kroki podstawowe w tańcach towarzyskich, wykonał dobrze zadanie domowe i dobrze poprowadził ćwiczenia muzyczno- ruchowe dla danej grupy wiekowej.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we wszystkich zaplanowanych zajęciach, prawidłowo zatańczył tańce regionalne, narodowe i innych narodów, integracyjne, kroki podstawowe w tańcach towarzyskich, wykonał dobrze zadanie domowe i dobrze poprowadził ćwiczenia muzyczno- ruchowe dla danej grupy wiekowej.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Student uczestniczył aktywnie we wszystkich zaplanowanych zajęciach, prawidłowo zatańczył tańce regionalne, narodowe, innych narodów, integracyjne,  kroki podstawowe w tańcach towarzyskich, wykonał bardzo dobrze zadanie domowe i poprowadził prawidłowo ćwiczenia muzyczno-ruchowe dla danej grupy wiekowej.</w:t>
            </w:r>
          </w:p>
        </w:tc>
      </w:tr>
    </w:tbl>
    <w:p w:rsidR="009516E3" w:rsidRDefault="009516E3" w:rsidP="009516E3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993"/>
        <w:gridCol w:w="1559"/>
        <w:gridCol w:w="1276"/>
        <w:gridCol w:w="1559"/>
        <w:gridCol w:w="1701"/>
      </w:tblGrid>
      <w:tr w:rsidR="009516E3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9516E3">
            <w:pPr>
              <w:numPr>
                <w:ilvl w:val="1"/>
                <w:numId w:val="1"/>
              </w:num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oceny dla każdej formy zajęć</w:t>
            </w:r>
          </w:p>
        </w:tc>
      </w:tr>
      <w:tr w:rsidR="009516E3" w:rsidTr="00DA4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Egzamin ustny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Egzamin pisemny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Kolokwium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Zadania domowe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Referat Sprawozdania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Dyskusje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</w:pPr>
            <w:r w:rsidRPr="00944F27"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Inne</w:t>
            </w:r>
          </w:p>
        </w:tc>
      </w:tr>
      <w:tr w:rsidR="009516E3" w:rsidTr="00DA4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Przygotowanie wybranej formy ćwiczeń muzyczno-ruchowych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Dobór odpowiedniej formy ćwiczeń muzyczno- ruchowych do wieku, umiejętności i poziomu sprawności fizycznej.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Pr="00DA4414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DA4414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Ocena poziomu umiejętności kroków podstawowych i figur w tańcach regionalnych, narodowych, innych narodów, integracyjnych oraz w tańcach  towarzyskich.</w:t>
            </w:r>
          </w:p>
        </w:tc>
      </w:tr>
    </w:tbl>
    <w:p w:rsidR="009516E3" w:rsidRDefault="009516E3" w:rsidP="009516E3">
      <w:pPr>
        <w:rPr>
          <w:rFonts w:ascii="Arial" w:hAnsi="Arial" w:cs="Arial"/>
          <w:color w:val="auto"/>
          <w:sz w:val="2"/>
          <w:szCs w:val="2"/>
        </w:rPr>
      </w:pPr>
    </w:p>
    <w:p w:rsidR="009516E3" w:rsidRDefault="009516E3" w:rsidP="009516E3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1597"/>
        <w:gridCol w:w="1636"/>
      </w:tblGrid>
      <w:tr w:rsidR="009516E3" w:rsidTr="00C013FD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516E3" w:rsidTr="00C013FD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3" w:rsidRDefault="009516E3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niestacjonarne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wykładach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laboratoriach... itd.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konsultacjach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egzaminie/kolokwium zaliczeniowym itp.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wykładu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 itp.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egzaminu/kolokwium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Opracowanie prezentacji multimedialnej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wikipedii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Pr="00944F27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44F2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9516E3" w:rsidTr="00C013F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16E3" w:rsidRDefault="009516E3" w:rsidP="00C013FD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  <w:lang w:val="pl-PL"/>
        </w:rPr>
      </w:pPr>
    </w:p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9516E3" w:rsidRDefault="009516E3" w:rsidP="009516E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 w:rsidP="009516E3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EE2"/>
    <w:multiLevelType w:val="hybridMultilevel"/>
    <w:tmpl w:val="AB8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412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E48032C"/>
    <w:multiLevelType w:val="hybridMultilevel"/>
    <w:tmpl w:val="BC5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3"/>
    <w:rsid w:val="00657144"/>
    <w:rsid w:val="009516E3"/>
    <w:rsid w:val="00BC36C2"/>
    <w:rsid w:val="00C810C8"/>
    <w:rsid w:val="00DA4414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E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516E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9516E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9516E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E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9516E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9516E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9516E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rezn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Tofil</dc:creator>
  <cp:lastModifiedBy>Magdalena Tofil</cp:lastModifiedBy>
  <cp:revision>3</cp:revision>
  <dcterms:created xsi:type="dcterms:W3CDTF">2015-12-08T13:25:00Z</dcterms:created>
  <dcterms:modified xsi:type="dcterms:W3CDTF">2015-12-08T13:40:00Z</dcterms:modified>
</cp:coreProperties>
</file>