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A2" w:rsidRDefault="00D91DA2" w:rsidP="00D91DA2">
      <w:pPr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Załącznik nr 1 do zarządzenia nr 12/2012</w:t>
      </w:r>
    </w:p>
    <w:p w:rsidR="00D91DA2" w:rsidRDefault="00D91DA2" w:rsidP="00D91DA2">
      <w:pPr>
        <w:jc w:val="center"/>
        <w:rPr>
          <w:b/>
        </w:rPr>
      </w:pPr>
      <w:r w:rsidRPr="00E80208">
        <w:rPr>
          <w:b/>
        </w:rPr>
        <w:t>KARTA PRZEDMIOTU</w:t>
      </w:r>
    </w:p>
    <w:p w:rsidR="00D91DA2" w:rsidRDefault="00D91DA2" w:rsidP="00D91DA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1"/>
      </w:tblGrid>
      <w:tr w:rsidR="00D91DA2" w:rsidRPr="00476290" w:rsidTr="00F16AA5">
        <w:tc>
          <w:tcPr>
            <w:tcW w:w="2215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2"/>
                <w:szCs w:val="22"/>
              </w:rPr>
            </w:pPr>
            <w:r w:rsidRPr="00476290">
              <w:rPr>
                <w:b/>
                <w:sz w:val="22"/>
                <w:szCs w:val="22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D91DA2" w:rsidRPr="00476290" w:rsidRDefault="00D91DA2" w:rsidP="00F16AA5">
            <w:pPr>
              <w:jc w:val="center"/>
              <w:rPr>
                <w:b/>
              </w:rPr>
            </w:pPr>
          </w:p>
        </w:tc>
      </w:tr>
      <w:tr w:rsidR="00D91DA2" w:rsidRPr="00476290" w:rsidTr="00F16AA5">
        <w:tc>
          <w:tcPr>
            <w:tcW w:w="2215" w:type="dxa"/>
            <w:vMerge w:val="restart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2"/>
                <w:szCs w:val="22"/>
              </w:rPr>
            </w:pPr>
            <w:r w:rsidRPr="00476290">
              <w:rPr>
                <w:b/>
                <w:sz w:val="22"/>
                <w:szCs w:val="22"/>
              </w:rPr>
              <w:t>Nazwa przedmiotu w języku</w:t>
            </w:r>
            <w:r w:rsidRPr="00476290">
              <w:rPr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sz w:val="20"/>
                <w:szCs w:val="20"/>
              </w:rPr>
            </w:pPr>
            <w:r w:rsidRPr="00476290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</w:rPr>
            </w:pPr>
            <w:r w:rsidRPr="004D2D40">
              <w:rPr>
                <w:b/>
              </w:rPr>
              <w:t>PIELĘGNIARSTWO SPECJALISTYCZNE W CHOROBACH  NEREK</w:t>
            </w:r>
          </w:p>
        </w:tc>
      </w:tr>
      <w:tr w:rsidR="00D91DA2" w:rsidRPr="00476290" w:rsidTr="00F16AA5">
        <w:tc>
          <w:tcPr>
            <w:tcW w:w="2215" w:type="dxa"/>
            <w:vMerge/>
            <w:shd w:val="clear" w:color="auto" w:fill="auto"/>
          </w:tcPr>
          <w:p w:rsidR="00D91DA2" w:rsidRPr="00476290" w:rsidRDefault="00D91DA2" w:rsidP="00F16AA5">
            <w:pPr>
              <w:rPr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sz w:val="20"/>
                <w:szCs w:val="20"/>
              </w:rPr>
            </w:pPr>
            <w:r w:rsidRPr="00476290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</w:rPr>
            </w:pPr>
          </w:p>
        </w:tc>
      </w:tr>
    </w:tbl>
    <w:p w:rsidR="00D91DA2" w:rsidRDefault="00D91DA2" w:rsidP="00D91DA2">
      <w:pPr>
        <w:rPr>
          <w:b/>
        </w:rPr>
      </w:pPr>
    </w:p>
    <w:p w:rsidR="00D91DA2" w:rsidRDefault="00D91DA2" w:rsidP="00D91DA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USYTUOWANIE PRZEDMIOTU </w:t>
      </w:r>
      <w:r w:rsidRPr="00E80208">
        <w:rPr>
          <w:b/>
          <w:sz w:val="20"/>
          <w:szCs w:val="20"/>
        </w:rPr>
        <w:t>W SYSTEMIE STUDIÓW</w:t>
      </w:r>
    </w:p>
    <w:p w:rsidR="00D91DA2" w:rsidRDefault="00D91DA2" w:rsidP="00D91DA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Piel</w:t>
            </w:r>
            <w:r>
              <w:rPr>
                <w:sz w:val="20"/>
                <w:szCs w:val="20"/>
              </w:rPr>
              <w:t>ęgniarstwo</w:t>
            </w:r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stacjonarne</w:t>
            </w:r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Praktyczny</w:t>
            </w:r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brak</w:t>
            </w:r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proofErr w:type="spellStart"/>
            <w:r w:rsidRPr="00B96B63">
              <w:rPr>
                <w:sz w:val="20"/>
                <w:szCs w:val="20"/>
              </w:rPr>
              <w:t>IPiP</w:t>
            </w:r>
            <w:proofErr w:type="spellEnd"/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1.7. Osoba przygotowująca kartę przedmiotu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 Aneta Lesiak</w:t>
            </w:r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Aneta Lesiak</w:t>
            </w:r>
          </w:p>
        </w:tc>
      </w:tr>
      <w:tr w:rsidR="00D91DA2" w:rsidRPr="00476290" w:rsidTr="00F16AA5">
        <w:tc>
          <w:tcPr>
            <w:tcW w:w="4606" w:type="dxa"/>
            <w:shd w:val="clear" w:color="auto" w:fill="auto"/>
          </w:tcPr>
          <w:p w:rsidR="00D91DA2" w:rsidRPr="009E06D2" w:rsidRDefault="00D91DA2" w:rsidP="00F16AA5">
            <w:pPr>
              <w:rPr>
                <w:b/>
                <w:color w:val="000000"/>
                <w:sz w:val="20"/>
                <w:szCs w:val="20"/>
              </w:rPr>
            </w:pPr>
            <w:r w:rsidRPr="009E06D2">
              <w:rPr>
                <w:b/>
                <w:color w:val="000000"/>
                <w:sz w:val="20"/>
                <w:szCs w:val="20"/>
              </w:rPr>
              <w:t>1.9. Kontakt</w:t>
            </w:r>
          </w:p>
        </w:tc>
        <w:tc>
          <w:tcPr>
            <w:tcW w:w="4606" w:type="dxa"/>
            <w:shd w:val="clear" w:color="auto" w:fill="auto"/>
          </w:tcPr>
          <w:p w:rsidR="00D91DA2" w:rsidRPr="00F31F53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ustalonych konsultacji</w:t>
            </w:r>
          </w:p>
        </w:tc>
      </w:tr>
    </w:tbl>
    <w:p w:rsidR="00D91DA2" w:rsidRDefault="00D91DA2" w:rsidP="00D91DA2">
      <w:pPr>
        <w:rPr>
          <w:b/>
          <w:sz w:val="20"/>
          <w:szCs w:val="20"/>
        </w:rPr>
      </w:pPr>
    </w:p>
    <w:p w:rsidR="00D91DA2" w:rsidRDefault="00D91DA2" w:rsidP="00D91DA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OGÓLNA CHARAKTERYSTYKA PRZEDMIOTU</w:t>
      </w:r>
    </w:p>
    <w:p w:rsidR="00D91DA2" w:rsidRDefault="00D91DA2" w:rsidP="00D91DA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D91DA2" w:rsidRPr="00476290" w:rsidTr="00F16AA5">
        <w:tc>
          <w:tcPr>
            <w:tcW w:w="5211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 opieka specjalistyczna</w:t>
            </w:r>
          </w:p>
        </w:tc>
      </w:tr>
      <w:tr w:rsidR="00D91DA2" w:rsidRPr="00476290" w:rsidTr="00F16AA5">
        <w:tc>
          <w:tcPr>
            <w:tcW w:w="5211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obowiązkowy</w:t>
            </w:r>
          </w:p>
        </w:tc>
      </w:tr>
      <w:tr w:rsidR="00D91DA2" w:rsidRPr="00476290" w:rsidTr="00F16AA5">
        <w:tc>
          <w:tcPr>
            <w:tcW w:w="5211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 w:rsidRPr="00B96B63">
              <w:rPr>
                <w:sz w:val="20"/>
                <w:szCs w:val="20"/>
              </w:rPr>
              <w:t>Polski</w:t>
            </w:r>
          </w:p>
        </w:tc>
      </w:tr>
      <w:tr w:rsidR="00D91DA2" w:rsidRPr="00476290" w:rsidTr="00F16AA5">
        <w:tc>
          <w:tcPr>
            <w:tcW w:w="5211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  <w:shd w:val="clear" w:color="auto" w:fill="auto"/>
          </w:tcPr>
          <w:p w:rsidR="00D91DA2" w:rsidRPr="00B96B63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D91DA2" w:rsidRPr="00C80FF8" w:rsidTr="00F16AA5">
        <w:tc>
          <w:tcPr>
            <w:tcW w:w="5211" w:type="dxa"/>
            <w:shd w:val="clear" w:color="auto" w:fill="auto"/>
          </w:tcPr>
          <w:p w:rsidR="00D91DA2" w:rsidRPr="009E06D2" w:rsidRDefault="00D91DA2" w:rsidP="00F16AA5">
            <w:pPr>
              <w:rPr>
                <w:b/>
                <w:color w:val="000000"/>
                <w:sz w:val="20"/>
                <w:szCs w:val="20"/>
              </w:rPr>
            </w:pPr>
            <w:r w:rsidRPr="009E06D2">
              <w:rPr>
                <w:b/>
                <w:color w:val="000000"/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  <w:shd w:val="clear" w:color="auto" w:fill="auto"/>
          </w:tcPr>
          <w:p w:rsidR="00D91DA2" w:rsidRPr="00C83E7F" w:rsidRDefault="00D91DA2" w:rsidP="00F16AA5">
            <w:pPr>
              <w:pStyle w:val="NormalnyWeb"/>
            </w:pPr>
            <w:r w:rsidRPr="00C83E7F">
              <w:t>Wiedza z zakresu anatomii i fizjologii układu moczowego oraz pielęgniarstwa internistycznego na poziomie studiów licencjackich. Podstawę stanowią treści z zakresu przedmiotów podstawowych, które wynikają ze standardu: anatomia, fizjologia, patologia. Przedmioty kierunkowe: interna, pielęgniarstwo internistyczne, opieka paliatywna</w:t>
            </w:r>
          </w:p>
          <w:p w:rsidR="00D91DA2" w:rsidRPr="00C83E7F" w:rsidRDefault="00D91DA2" w:rsidP="00F16AA5">
            <w:pPr>
              <w:pStyle w:val="NormalnyWeb"/>
              <w:spacing w:after="0"/>
            </w:pPr>
          </w:p>
          <w:p w:rsidR="00D91DA2" w:rsidRPr="00B96B63" w:rsidRDefault="00D91DA2" w:rsidP="00F16AA5">
            <w:pPr>
              <w:rPr>
                <w:sz w:val="20"/>
                <w:szCs w:val="20"/>
              </w:rPr>
            </w:pPr>
          </w:p>
        </w:tc>
      </w:tr>
    </w:tbl>
    <w:p w:rsidR="00D91DA2" w:rsidRDefault="00D91DA2" w:rsidP="00D91DA2">
      <w:pPr>
        <w:rPr>
          <w:b/>
          <w:sz w:val="20"/>
          <w:szCs w:val="20"/>
        </w:rPr>
      </w:pPr>
    </w:p>
    <w:p w:rsidR="00D91DA2" w:rsidRDefault="00D91DA2" w:rsidP="00D91DA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FORMY, SPOSOBY I  METODY PROWADZENIA ZAJĘĆ</w:t>
      </w:r>
    </w:p>
    <w:p w:rsidR="00D91DA2" w:rsidRDefault="00D91DA2" w:rsidP="00D91DA2">
      <w:pPr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D91DA2" w:rsidRPr="00476290" w:rsidTr="00F16AA5">
        <w:tc>
          <w:tcPr>
            <w:tcW w:w="3292" w:type="dxa"/>
            <w:gridSpan w:val="2"/>
            <w:shd w:val="clear" w:color="auto" w:fill="auto"/>
          </w:tcPr>
          <w:p w:rsidR="00D91DA2" w:rsidRPr="00476290" w:rsidRDefault="00D91DA2" w:rsidP="00D91DA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5996" w:type="dxa"/>
            <w:shd w:val="clear" w:color="auto" w:fill="auto"/>
          </w:tcPr>
          <w:p w:rsidR="00D91DA2" w:rsidRDefault="00D91DA2" w:rsidP="00F16AA5">
            <w:pPr>
              <w:rPr>
                <w:b/>
                <w:sz w:val="20"/>
                <w:szCs w:val="20"/>
              </w:rPr>
            </w:pPr>
          </w:p>
          <w:p w:rsidR="00D91DA2" w:rsidRDefault="00D91DA2" w:rsidP="00F16A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PIELĘGNIARSTWO: WYKŁAD: 10</w:t>
            </w:r>
            <w:r w:rsidR="00BD4218">
              <w:rPr>
                <w:b/>
                <w:sz w:val="20"/>
                <w:szCs w:val="20"/>
              </w:rPr>
              <w:t xml:space="preserve"> h</w:t>
            </w:r>
          </w:p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</w:p>
        </w:tc>
      </w:tr>
      <w:tr w:rsidR="00D91DA2" w:rsidRPr="00476290" w:rsidTr="00F16AA5">
        <w:tc>
          <w:tcPr>
            <w:tcW w:w="3292" w:type="dxa"/>
            <w:gridSpan w:val="2"/>
            <w:shd w:val="clear" w:color="auto" w:fill="auto"/>
          </w:tcPr>
          <w:p w:rsidR="00D91DA2" w:rsidRPr="00476290" w:rsidRDefault="00D91DA2" w:rsidP="00D91DA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  <w:shd w:val="clear" w:color="auto" w:fill="auto"/>
          </w:tcPr>
          <w:p w:rsidR="00D91DA2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- </w:t>
            </w:r>
            <w:r w:rsidRPr="003A601E">
              <w:rPr>
                <w:sz w:val="20"/>
                <w:szCs w:val="20"/>
              </w:rPr>
              <w:t>Zajęcia w pomieszczeniach dydaktycznych UJK</w:t>
            </w:r>
          </w:p>
          <w:p w:rsidR="00D91DA2" w:rsidRPr="003027CA" w:rsidRDefault="00D91DA2" w:rsidP="00F16AA5">
            <w:pPr>
              <w:rPr>
                <w:sz w:val="20"/>
                <w:szCs w:val="20"/>
              </w:rPr>
            </w:pPr>
          </w:p>
        </w:tc>
      </w:tr>
      <w:tr w:rsidR="00D91DA2" w:rsidRPr="00476290" w:rsidTr="00F16AA5">
        <w:tc>
          <w:tcPr>
            <w:tcW w:w="3292" w:type="dxa"/>
            <w:gridSpan w:val="2"/>
            <w:shd w:val="clear" w:color="auto" w:fill="auto"/>
          </w:tcPr>
          <w:p w:rsidR="00D91DA2" w:rsidRPr="00476290" w:rsidRDefault="00D91DA2" w:rsidP="00D91DA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</w:t>
            </w:r>
            <w:proofErr w:type="spellEnd"/>
          </w:p>
        </w:tc>
      </w:tr>
      <w:tr w:rsidR="00D91DA2" w:rsidRPr="00476290" w:rsidTr="00F16AA5">
        <w:tc>
          <w:tcPr>
            <w:tcW w:w="3292" w:type="dxa"/>
            <w:gridSpan w:val="2"/>
            <w:shd w:val="clear" w:color="auto" w:fill="auto"/>
          </w:tcPr>
          <w:p w:rsidR="00D91DA2" w:rsidRPr="00476290" w:rsidRDefault="00D91DA2" w:rsidP="00D91DA2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  <w:shd w:val="clear" w:color="auto" w:fill="auto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konwersatoryjny,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ład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f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>c</w:t>
            </w:r>
            <w:r>
              <w:rPr>
                <w:spacing w:val="-4"/>
                <w:sz w:val="20"/>
                <w:szCs w:val="20"/>
              </w:rPr>
              <w:t>y</w:t>
            </w:r>
            <w:r>
              <w:rPr>
                <w:spacing w:val="4"/>
                <w:sz w:val="20"/>
                <w:szCs w:val="20"/>
              </w:rPr>
              <w:t>j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y</w:t>
            </w:r>
          </w:p>
        </w:tc>
      </w:tr>
      <w:tr w:rsidR="00D91DA2" w:rsidRPr="00D914BD" w:rsidTr="00F16AA5">
        <w:tc>
          <w:tcPr>
            <w:tcW w:w="1526" w:type="dxa"/>
            <w:vMerge w:val="restart"/>
            <w:shd w:val="clear" w:color="auto" w:fill="auto"/>
          </w:tcPr>
          <w:p w:rsidR="00D91DA2" w:rsidRPr="009E06D2" w:rsidRDefault="00D91DA2" w:rsidP="00D91DA2">
            <w:pPr>
              <w:numPr>
                <w:ilvl w:val="1"/>
                <w:numId w:val="1"/>
              </w:numPr>
              <w:ind w:left="426" w:hanging="426"/>
              <w:rPr>
                <w:b/>
                <w:color w:val="000000"/>
                <w:sz w:val="20"/>
                <w:szCs w:val="20"/>
              </w:rPr>
            </w:pPr>
            <w:r w:rsidRPr="009E06D2">
              <w:rPr>
                <w:b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:rsidR="00D91DA2" w:rsidRPr="009E06D2" w:rsidRDefault="00D91DA2" w:rsidP="00F16AA5">
            <w:pPr>
              <w:ind w:left="426" w:hanging="392"/>
              <w:rPr>
                <w:b/>
                <w:color w:val="000000"/>
                <w:sz w:val="20"/>
                <w:szCs w:val="20"/>
              </w:rPr>
            </w:pPr>
            <w:r w:rsidRPr="009E06D2">
              <w:rPr>
                <w:b/>
                <w:color w:val="000000"/>
                <w:sz w:val="20"/>
                <w:szCs w:val="20"/>
              </w:rPr>
              <w:t>podstawowa</w:t>
            </w:r>
          </w:p>
        </w:tc>
        <w:tc>
          <w:tcPr>
            <w:tcW w:w="5996" w:type="dxa"/>
            <w:shd w:val="clear" w:color="auto" w:fill="auto"/>
          </w:tcPr>
          <w:p w:rsidR="00D91DA2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  <w:r w:rsidR="00BB5D5F">
              <w:rPr>
                <w:rFonts w:cs="Tahoma"/>
                <w:sz w:val="20"/>
                <w:szCs w:val="20"/>
              </w:rPr>
              <w:t>Czupryna A., Wilczek-</w:t>
            </w:r>
            <w:proofErr w:type="spellStart"/>
            <w:r w:rsidR="00BB5D5F">
              <w:rPr>
                <w:rFonts w:cs="Tahoma"/>
                <w:sz w:val="20"/>
                <w:szCs w:val="20"/>
              </w:rPr>
              <w:t>Rużycz</w:t>
            </w:r>
            <w:r w:rsidRPr="004D2D40">
              <w:rPr>
                <w:rFonts w:cs="Tahoma"/>
                <w:sz w:val="20"/>
                <w:szCs w:val="20"/>
              </w:rPr>
              <w:t>ka</w:t>
            </w:r>
            <w:proofErr w:type="spellEnd"/>
            <w:r w:rsidRPr="004D2D40">
              <w:rPr>
                <w:rFonts w:cs="Tahoma"/>
                <w:sz w:val="20"/>
                <w:szCs w:val="20"/>
              </w:rPr>
              <w:t xml:space="preserve"> E., Wybrane zagadnienia pielęgniarstwa specjalistycznego, Wyd. Wolters Kluwer Polska, Warszawa 2010.</w:t>
            </w:r>
          </w:p>
          <w:p w:rsidR="00D91DA2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Pr="004D2D40">
              <w:rPr>
                <w:rFonts w:cs="Tahoma"/>
                <w:sz w:val="20"/>
                <w:szCs w:val="20"/>
              </w:rPr>
              <w:t xml:space="preserve">.  Daniluk J., Jurkowska G. (red.), Zarys chorób wewnętrznych dla studentów pielęgniarstwa, Wyd. </w:t>
            </w:r>
            <w:proofErr w:type="spellStart"/>
            <w:r w:rsidRPr="004D2D40">
              <w:rPr>
                <w:rFonts w:cs="Tahoma"/>
                <w:sz w:val="20"/>
                <w:szCs w:val="20"/>
              </w:rPr>
              <w:t>Czelej</w:t>
            </w:r>
            <w:proofErr w:type="spellEnd"/>
            <w:r w:rsidRPr="004D2D40">
              <w:rPr>
                <w:rFonts w:cs="Tahoma"/>
                <w:sz w:val="20"/>
                <w:szCs w:val="20"/>
              </w:rPr>
              <w:t>, Lublin 2005</w:t>
            </w:r>
          </w:p>
          <w:p w:rsidR="00D91DA2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3. </w:t>
            </w:r>
            <w:r w:rsidRPr="004D2D40">
              <w:rPr>
                <w:rFonts w:cs="Tahoma"/>
                <w:sz w:val="20"/>
                <w:szCs w:val="20"/>
              </w:rPr>
              <w:t xml:space="preserve">. Kózka M. (red.), Pielęgniarstwo. Opieka nad pacjentami z nadciśnieniem i chorobami naczyń. Opieka nad pacjentami z chorobami </w:t>
            </w:r>
            <w:r w:rsidRPr="004D2D40">
              <w:rPr>
                <w:rFonts w:cs="Tahoma"/>
                <w:sz w:val="20"/>
                <w:szCs w:val="20"/>
              </w:rPr>
              <w:lastRenderedPageBreak/>
              <w:t xml:space="preserve">dróg moczowych i nerek. Opieka nad pacjentami z chorobami nowotworowymi, Tom I/II, Wyd. </w:t>
            </w:r>
            <w:proofErr w:type="spellStart"/>
            <w:r w:rsidRPr="004D2D40">
              <w:rPr>
                <w:rFonts w:cs="Tahoma"/>
                <w:sz w:val="20"/>
                <w:szCs w:val="20"/>
              </w:rPr>
              <w:t>Elsevier</w:t>
            </w:r>
            <w:proofErr w:type="spellEnd"/>
            <w:r w:rsidRPr="004D2D40">
              <w:rPr>
                <w:rFonts w:cs="Tahoma"/>
                <w:sz w:val="20"/>
                <w:szCs w:val="20"/>
              </w:rPr>
              <w:t xml:space="preserve"> Urban&amp; Partner, Wrocław 2011.</w:t>
            </w:r>
          </w:p>
          <w:p w:rsidR="00BB5D5F" w:rsidRPr="00BB5D5F" w:rsidRDefault="00BB5D5F" w:rsidP="00BB5D5F">
            <w:pPr>
              <w:pStyle w:val="NormalnyWeb1"/>
              <w:spacing w:after="80"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 Białobrzeska B., Dębska-</w:t>
            </w:r>
            <w:proofErr w:type="spellStart"/>
            <w:r>
              <w:rPr>
                <w:rFonts w:cs="Tahoma"/>
                <w:sz w:val="20"/>
                <w:szCs w:val="20"/>
              </w:rPr>
              <w:t>Ślizień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A. (red.): — Pielę</w:t>
            </w:r>
            <w:r w:rsidRPr="00BB5D5F">
              <w:rPr>
                <w:rFonts w:cs="Tahoma"/>
                <w:sz w:val="20"/>
                <w:szCs w:val="20"/>
              </w:rPr>
              <w:t>gniarstwo nefrologiczne., Warszawa, 2013, Wydawnictwo</w:t>
            </w:r>
          </w:p>
          <w:p w:rsidR="00BB5D5F" w:rsidRPr="004D2D40" w:rsidRDefault="00BB5D5F" w:rsidP="00BB5D5F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 w:rsidRPr="00BB5D5F">
              <w:rPr>
                <w:rFonts w:cs="Tahoma"/>
                <w:sz w:val="20"/>
                <w:szCs w:val="20"/>
              </w:rPr>
              <w:t>Lekarskie PZWL</w:t>
            </w:r>
          </w:p>
          <w:p w:rsidR="00D91DA2" w:rsidRPr="00D914BD" w:rsidRDefault="00D91DA2" w:rsidP="00F16AA5">
            <w:pPr>
              <w:rPr>
                <w:b/>
                <w:sz w:val="20"/>
                <w:szCs w:val="20"/>
              </w:rPr>
            </w:pPr>
          </w:p>
          <w:p w:rsidR="00D91DA2" w:rsidRPr="00D914BD" w:rsidRDefault="00D91DA2" w:rsidP="00F16AA5">
            <w:pPr>
              <w:rPr>
                <w:b/>
                <w:sz w:val="20"/>
                <w:szCs w:val="20"/>
              </w:rPr>
            </w:pPr>
          </w:p>
        </w:tc>
      </w:tr>
      <w:tr w:rsidR="00D91DA2" w:rsidRPr="00476290" w:rsidTr="00F16AA5">
        <w:tc>
          <w:tcPr>
            <w:tcW w:w="1526" w:type="dxa"/>
            <w:vMerge/>
            <w:shd w:val="clear" w:color="auto" w:fill="auto"/>
          </w:tcPr>
          <w:p w:rsidR="00D91DA2" w:rsidRPr="00D914BD" w:rsidRDefault="00D91DA2" w:rsidP="00F16AA5">
            <w:pPr>
              <w:ind w:left="42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D91DA2" w:rsidRPr="009E06D2" w:rsidRDefault="00D91DA2" w:rsidP="00F16AA5">
            <w:pPr>
              <w:ind w:left="426" w:hanging="392"/>
              <w:rPr>
                <w:b/>
                <w:color w:val="000000"/>
                <w:sz w:val="20"/>
                <w:szCs w:val="20"/>
              </w:rPr>
            </w:pPr>
            <w:r w:rsidRPr="009E06D2">
              <w:rPr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5996" w:type="dxa"/>
            <w:shd w:val="clear" w:color="auto" w:fill="auto"/>
          </w:tcPr>
          <w:p w:rsidR="00D91DA2" w:rsidRPr="004D2D40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 w:rsidRPr="00D5516C">
              <w:rPr>
                <w:b/>
                <w:sz w:val="20"/>
                <w:szCs w:val="20"/>
              </w:rPr>
              <w:t>1</w:t>
            </w:r>
            <w:r w:rsidRPr="004D2D40">
              <w:rPr>
                <w:rFonts w:cs="Tahoma"/>
                <w:sz w:val="20"/>
                <w:szCs w:val="20"/>
              </w:rPr>
              <w:t xml:space="preserve">. </w:t>
            </w:r>
            <w:proofErr w:type="spellStart"/>
            <w:r w:rsidRPr="004D2D40">
              <w:rPr>
                <w:rFonts w:cs="Tahoma"/>
                <w:sz w:val="20"/>
                <w:szCs w:val="20"/>
              </w:rPr>
              <w:t>Małgorzewicz</w:t>
            </w:r>
            <w:proofErr w:type="spellEnd"/>
            <w:r w:rsidRPr="004D2D40">
              <w:rPr>
                <w:rFonts w:cs="Tahoma"/>
                <w:sz w:val="20"/>
                <w:szCs w:val="20"/>
              </w:rPr>
              <w:t xml:space="preserve"> S., Kicińska A., </w:t>
            </w:r>
            <w:proofErr w:type="spellStart"/>
            <w:r w:rsidRPr="004D2D40">
              <w:rPr>
                <w:rFonts w:cs="Tahoma"/>
                <w:sz w:val="20"/>
                <w:szCs w:val="20"/>
              </w:rPr>
              <w:t>Kaczkan</w:t>
            </w:r>
            <w:proofErr w:type="spellEnd"/>
            <w:r w:rsidRPr="004D2D40">
              <w:rPr>
                <w:rFonts w:cs="Tahoma"/>
                <w:sz w:val="20"/>
                <w:szCs w:val="20"/>
              </w:rPr>
              <w:t xml:space="preserve"> M., Przewodnik dietetyczny dla pacjentów dializowanych, Wydawnictwo </w:t>
            </w:r>
            <w:proofErr w:type="spellStart"/>
            <w:r w:rsidRPr="004D2D40">
              <w:rPr>
                <w:rFonts w:cs="Tahoma"/>
                <w:sz w:val="20"/>
                <w:szCs w:val="20"/>
              </w:rPr>
              <w:t>Czelej</w:t>
            </w:r>
            <w:proofErr w:type="spellEnd"/>
            <w:r w:rsidRPr="004D2D40">
              <w:rPr>
                <w:rFonts w:cs="Tahoma"/>
                <w:sz w:val="20"/>
                <w:szCs w:val="20"/>
              </w:rPr>
              <w:t>, Lublin 2008.</w:t>
            </w:r>
          </w:p>
          <w:p w:rsidR="00D91DA2" w:rsidRPr="004D2D40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>
              <w:t xml:space="preserve">2. </w:t>
            </w:r>
            <w:r w:rsidRPr="004D2D40">
              <w:rPr>
                <w:rFonts w:cs="Tahoma"/>
                <w:sz w:val="20"/>
                <w:szCs w:val="20"/>
              </w:rPr>
              <w:t>Książek A. (red.): Podręcznik dializoterapi</w:t>
            </w:r>
            <w:r>
              <w:rPr>
                <w:rFonts w:cs="Tahoma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cs="Tahoma"/>
                <w:sz w:val="20"/>
                <w:szCs w:val="20"/>
              </w:rPr>
              <w:t>Czelej</w:t>
            </w:r>
            <w:proofErr w:type="spellEnd"/>
            <w:r>
              <w:rPr>
                <w:rFonts w:cs="Tahoma"/>
                <w:sz w:val="20"/>
                <w:szCs w:val="20"/>
              </w:rPr>
              <w:t>, Lublin 2003,</w:t>
            </w:r>
          </w:p>
          <w:p w:rsidR="00D91DA2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3. </w:t>
            </w:r>
            <w:r w:rsidRPr="004D2D40">
              <w:rPr>
                <w:rFonts w:cs="Tahoma"/>
                <w:sz w:val="20"/>
                <w:szCs w:val="20"/>
              </w:rPr>
              <w:t xml:space="preserve"> Lange J., Liberek T., Stompór T. (red.), Standardy postępowania pielęgniarskiego w dializie otrzewnowej, Agencja Reklamowa INVENTA, Warszawa 2008.</w:t>
            </w:r>
          </w:p>
          <w:p w:rsidR="00D91DA2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4.</w:t>
            </w:r>
            <w:r w:rsidRPr="004D2D40">
              <w:rPr>
                <w:rFonts w:cs="Tahoma"/>
              </w:rPr>
              <w:t xml:space="preserve"> </w:t>
            </w:r>
            <w:r w:rsidRPr="004D2D40">
              <w:rPr>
                <w:rFonts w:cs="Tahoma"/>
                <w:sz w:val="20"/>
                <w:szCs w:val="20"/>
              </w:rPr>
              <w:t xml:space="preserve"> Rutkowski B. (red.), Leczenie nerkozastępcze w praktyce pielęgniarskiej, Via </w:t>
            </w:r>
            <w:proofErr w:type="spellStart"/>
            <w:r w:rsidRPr="004D2D40">
              <w:rPr>
                <w:rFonts w:cs="Tahoma"/>
                <w:sz w:val="20"/>
                <w:szCs w:val="20"/>
              </w:rPr>
              <w:t>medica</w:t>
            </w:r>
            <w:proofErr w:type="spellEnd"/>
            <w:r w:rsidRPr="004D2D40">
              <w:rPr>
                <w:rFonts w:cs="Tahoma"/>
                <w:sz w:val="20"/>
                <w:szCs w:val="20"/>
              </w:rPr>
              <w:t>, Gdańsk 2008.</w:t>
            </w:r>
          </w:p>
          <w:p w:rsidR="00BB5D5F" w:rsidRPr="004D2D40" w:rsidRDefault="00BB5D5F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cs="Tahoma"/>
                <w:sz w:val="20"/>
                <w:szCs w:val="20"/>
              </w:rPr>
              <w:t>Pietura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R., Przetoka dializacyjna- historia natu</w:t>
            </w:r>
            <w:r w:rsidR="00BD4218">
              <w:rPr>
                <w:rFonts w:cs="Tahoma"/>
                <w:sz w:val="20"/>
                <w:szCs w:val="20"/>
              </w:rPr>
              <w:t>ralna. Poradnik dla użytkownikó</w:t>
            </w:r>
            <w:r>
              <w:rPr>
                <w:rFonts w:cs="Tahoma"/>
                <w:sz w:val="20"/>
                <w:szCs w:val="20"/>
              </w:rPr>
              <w:t>w pr</w:t>
            </w:r>
            <w:r w:rsidR="00BD4218">
              <w:rPr>
                <w:rFonts w:cs="Tahoma"/>
                <w:sz w:val="20"/>
                <w:szCs w:val="20"/>
              </w:rPr>
              <w:t>z</w:t>
            </w:r>
            <w:r>
              <w:rPr>
                <w:rFonts w:cs="Tahoma"/>
                <w:sz w:val="20"/>
                <w:szCs w:val="20"/>
              </w:rPr>
              <w:t xml:space="preserve">etok dializacyjnych, </w:t>
            </w:r>
            <w:proofErr w:type="spellStart"/>
            <w:r>
              <w:rPr>
                <w:rFonts w:cs="Tahoma"/>
                <w:sz w:val="20"/>
                <w:szCs w:val="20"/>
              </w:rPr>
              <w:t>Medipaga</w:t>
            </w:r>
            <w:proofErr w:type="spellEnd"/>
            <w:r>
              <w:rPr>
                <w:rFonts w:cs="Tahoma"/>
                <w:sz w:val="20"/>
                <w:szCs w:val="20"/>
              </w:rPr>
              <w:t>, W-</w:t>
            </w:r>
            <w:proofErr w:type="spellStart"/>
            <w:r>
              <w:rPr>
                <w:rFonts w:cs="Tahoma"/>
                <w:sz w:val="20"/>
                <w:szCs w:val="20"/>
              </w:rPr>
              <w:t>wa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2014</w:t>
            </w:r>
          </w:p>
          <w:p w:rsidR="00D91DA2" w:rsidRPr="00C83E7F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</w:p>
          <w:p w:rsidR="00D91DA2" w:rsidRPr="00E1100A" w:rsidRDefault="00D91DA2" w:rsidP="00F16AA5">
            <w:pPr>
              <w:pStyle w:val="NormalnyWeb1"/>
              <w:spacing w:before="0" w:after="80" w:line="36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D91DA2" w:rsidRDefault="00D91DA2" w:rsidP="00D91DA2">
      <w:pPr>
        <w:ind w:left="720"/>
        <w:rPr>
          <w:b/>
          <w:sz w:val="20"/>
          <w:szCs w:val="20"/>
        </w:rPr>
      </w:pPr>
    </w:p>
    <w:p w:rsidR="00D91DA2" w:rsidRPr="007E69CE" w:rsidRDefault="00D91DA2" w:rsidP="00D91DA2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7E69CE">
        <w:rPr>
          <w:b/>
          <w:sz w:val="20"/>
          <w:szCs w:val="20"/>
        </w:rPr>
        <w:lastRenderedPageBreak/>
        <w:t>CELE, TREŚCI I EFEKTY KSZTAŁCENIA</w:t>
      </w:r>
    </w:p>
    <w:p w:rsidR="00D91DA2" w:rsidRPr="007E69CE" w:rsidRDefault="00D91DA2" w:rsidP="00D91DA2">
      <w:pPr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91DA2" w:rsidRPr="00EE26DC" w:rsidTr="00F16AA5">
        <w:trPr>
          <w:trHeight w:val="1279"/>
        </w:trPr>
        <w:tc>
          <w:tcPr>
            <w:tcW w:w="9214" w:type="dxa"/>
            <w:shd w:val="clear" w:color="auto" w:fill="FFFFFF"/>
          </w:tcPr>
          <w:p w:rsidR="00D91DA2" w:rsidRPr="00B96B63" w:rsidRDefault="00D91DA2" w:rsidP="00D91DA2">
            <w:pPr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 w:rsidRPr="007E69CE">
              <w:rPr>
                <w:b/>
                <w:sz w:val="20"/>
                <w:szCs w:val="20"/>
              </w:rPr>
              <w:t>Cele przedmiotu</w:t>
            </w:r>
          </w:p>
          <w:p w:rsidR="00D91DA2" w:rsidRPr="009B78E4" w:rsidRDefault="00D91DA2" w:rsidP="00F16AA5">
            <w:pPr>
              <w:ind w:left="36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SEMESTR II</w:t>
            </w:r>
          </w:p>
          <w:p w:rsidR="00D91DA2" w:rsidRPr="00E1100A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 (wiedza)-</w:t>
            </w:r>
            <w:r w:rsidRPr="00E1100A">
              <w:rPr>
                <w:b/>
                <w:lang w:eastAsia="ja-JP"/>
              </w:rPr>
              <w:t xml:space="preserve"> </w:t>
            </w:r>
            <w:r w:rsidRPr="00E1100A">
              <w:rPr>
                <w:sz w:val="20"/>
                <w:szCs w:val="20"/>
              </w:rPr>
              <w:t>Pogłębienie i usystematyzowanie wiedzy w zakresie opieki nad pacjentem     z   przewlekłą niewydolnością nerek.</w:t>
            </w:r>
          </w:p>
          <w:p w:rsidR="00D91DA2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 (umiejętności)- nabycie umiejętności przestrzegania standardów i procedur obowiązujących w opiece nad chorymi z przewlekłymi chorobami nerek,  umiejętności dostosowania opieki do indywidualnych potrzeb chorego.</w:t>
            </w:r>
          </w:p>
          <w:p w:rsidR="00D91DA2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 (kompetencje społeczne)- kształtowanie właściwej postawy wobec chorych i ich rodzin.</w:t>
            </w:r>
          </w:p>
          <w:p w:rsidR="00D91DA2" w:rsidRPr="00EE26DC" w:rsidRDefault="00D91DA2" w:rsidP="00F16AA5">
            <w:pPr>
              <w:rPr>
                <w:sz w:val="20"/>
                <w:szCs w:val="20"/>
              </w:rPr>
            </w:pPr>
          </w:p>
        </w:tc>
      </w:tr>
    </w:tbl>
    <w:p w:rsidR="00D91DA2" w:rsidRPr="00EE26DC" w:rsidRDefault="00D91DA2" w:rsidP="00D91DA2"/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91DA2" w:rsidRPr="00647B97" w:rsidTr="00F16AA5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A2" w:rsidRPr="00647B97" w:rsidRDefault="00D91DA2" w:rsidP="00D91DA2">
            <w:pPr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 w:rsidRPr="00647B97">
              <w:rPr>
                <w:b/>
                <w:sz w:val="20"/>
                <w:szCs w:val="20"/>
              </w:rPr>
              <w:t>Treści programowe</w:t>
            </w:r>
          </w:p>
          <w:p w:rsidR="00D91DA2" w:rsidRPr="00647B97" w:rsidRDefault="00D91DA2" w:rsidP="00F16AA5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  <w:p w:rsidR="00D91DA2" w:rsidRDefault="00D91DA2" w:rsidP="00F16AA5">
            <w:pPr>
              <w:rPr>
                <w:sz w:val="20"/>
                <w:szCs w:val="20"/>
              </w:rPr>
            </w:pPr>
            <w:r w:rsidRPr="00F00863">
              <w:rPr>
                <w:b/>
                <w:sz w:val="20"/>
                <w:szCs w:val="20"/>
              </w:rPr>
              <w:t>Wykłady</w:t>
            </w:r>
            <w:r>
              <w:rPr>
                <w:sz w:val="20"/>
                <w:szCs w:val="20"/>
              </w:rPr>
              <w:t>:.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  <w:r w:rsidRPr="009E45BE">
              <w:rPr>
                <w:sz w:val="20"/>
                <w:szCs w:val="20"/>
              </w:rPr>
              <w:t>Opieka nad pacjentem z rozpoznaniem pr</w:t>
            </w:r>
            <w:r>
              <w:rPr>
                <w:sz w:val="20"/>
                <w:szCs w:val="20"/>
              </w:rPr>
              <w:t>zewlekłej niewydolności nerek.</w:t>
            </w:r>
            <w:r w:rsidRPr="009E45BE"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E45BE">
              <w:rPr>
                <w:sz w:val="20"/>
                <w:szCs w:val="20"/>
              </w:rPr>
              <w:t>Udział pielęgniarki w profilaktyce i diagno</w:t>
            </w:r>
            <w:r>
              <w:rPr>
                <w:sz w:val="20"/>
                <w:szCs w:val="20"/>
              </w:rPr>
              <w:t xml:space="preserve">zie przewlekłej niewydolności </w:t>
            </w:r>
            <w:r w:rsidRPr="009E45BE">
              <w:rPr>
                <w:sz w:val="20"/>
                <w:szCs w:val="20"/>
              </w:rPr>
              <w:t xml:space="preserve">nerek.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  <w:r w:rsidRPr="009E45BE">
              <w:rPr>
                <w:sz w:val="20"/>
                <w:szCs w:val="20"/>
              </w:rPr>
              <w:t>3.  Zadania pielęgniarki w opiece nad pacjentem podd</w:t>
            </w:r>
            <w:r>
              <w:rPr>
                <w:sz w:val="20"/>
                <w:szCs w:val="20"/>
              </w:rPr>
              <w:t>anym hemodializie.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  <w:r w:rsidRPr="009E45BE">
              <w:rPr>
                <w:sz w:val="20"/>
                <w:szCs w:val="20"/>
              </w:rPr>
              <w:t xml:space="preserve">4.  Opieka pielęgniarska nad pacjentem dializowanym otrzewnowo.                 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  <w:r w:rsidRPr="009E45BE">
              <w:rPr>
                <w:sz w:val="20"/>
                <w:szCs w:val="20"/>
              </w:rPr>
              <w:t xml:space="preserve">5.  Zadania opiekuńcze i pielęgnacyjne wobec pacjenta w okresie  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9E45BE">
              <w:rPr>
                <w:sz w:val="20"/>
                <w:szCs w:val="20"/>
              </w:rPr>
              <w:t>okołotransplantacyjnym</w:t>
            </w:r>
            <w:proofErr w:type="spellEnd"/>
            <w:r w:rsidRPr="009E45BE">
              <w:rPr>
                <w:sz w:val="20"/>
                <w:szCs w:val="20"/>
              </w:rPr>
              <w:t xml:space="preserve"> .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  <w:r w:rsidRPr="009E45BE">
              <w:rPr>
                <w:sz w:val="20"/>
                <w:szCs w:val="20"/>
              </w:rPr>
              <w:t xml:space="preserve">6. Rola pielęgniarki w postępowaniu zachowawczym wobec pacjenta   z przewlekłą  niewydolnością nerek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  <w:r w:rsidRPr="009E45BE">
              <w:rPr>
                <w:sz w:val="20"/>
                <w:szCs w:val="20"/>
              </w:rPr>
              <w:t>7. Najważniejsze problemy pielęgnacyjne pacjen</w:t>
            </w:r>
            <w:r>
              <w:rPr>
                <w:sz w:val="20"/>
                <w:szCs w:val="20"/>
              </w:rPr>
              <w:t>tów z rozpoznaniem przewlekłej niewydolności nerek</w:t>
            </w:r>
          </w:p>
          <w:p w:rsidR="00D91DA2" w:rsidRPr="009E45BE" w:rsidRDefault="00D91DA2" w:rsidP="00F16AA5">
            <w:pPr>
              <w:rPr>
                <w:sz w:val="20"/>
                <w:szCs w:val="20"/>
              </w:rPr>
            </w:pPr>
          </w:p>
          <w:p w:rsidR="00D91DA2" w:rsidRPr="00647B97" w:rsidRDefault="00D91DA2" w:rsidP="00F16AA5">
            <w:pPr>
              <w:rPr>
                <w:sz w:val="20"/>
                <w:szCs w:val="20"/>
              </w:rPr>
            </w:pPr>
          </w:p>
        </w:tc>
      </w:tr>
    </w:tbl>
    <w:p w:rsidR="00D91DA2" w:rsidRPr="00647B97" w:rsidRDefault="00D91DA2" w:rsidP="00D91DA2"/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7"/>
        <w:gridCol w:w="1278"/>
        <w:gridCol w:w="1274"/>
      </w:tblGrid>
      <w:tr w:rsidR="00D91DA2" w:rsidRPr="00F76078" w:rsidTr="00F16AA5">
        <w:trPr>
          <w:cantSplit/>
          <w:trHeight w:val="567"/>
        </w:trPr>
        <w:tc>
          <w:tcPr>
            <w:tcW w:w="9072" w:type="dxa"/>
            <w:gridSpan w:val="5"/>
            <w:vAlign w:val="center"/>
          </w:tcPr>
          <w:p w:rsidR="00D91DA2" w:rsidRPr="00F76078" w:rsidRDefault="00D91DA2" w:rsidP="00D91DA2">
            <w:pPr>
              <w:numPr>
                <w:ilvl w:val="1"/>
                <w:numId w:val="2"/>
              </w:numPr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Efekty kształcenia dla przedmiotu</w:t>
            </w:r>
          </w:p>
        </w:tc>
      </w:tr>
      <w:tr w:rsidR="00D91DA2" w:rsidRPr="00F76078" w:rsidTr="00F16AA5">
        <w:trPr>
          <w:cantSplit/>
          <w:trHeight w:val="404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kod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1277" w:type="dxa"/>
            <w:vMerge w:val="restart"/>
            <w:vAlign w:val="center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76078">
              <w:rPr>
                <w:b/>
                <w:color w:val="000000"/>
                <w:sz w:val="14"/>
                <w:szCs w:val="14"/>
              </w:rPr>
              <w:t xml:space="preserve">Stopień </w:t>
            </w:r>
          </w:p>
          <w:p w:rsidR="00D91DA2" w:rsidRPr="00F76078" w:rsidRDefault="00D91DA2" w:rsidP="00F16A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76078">
              <w:rPr>
                <w:b/>
                <w:color w:val="000000"/>
                <w:sz w:val="14"/>
                <w:szCs w:val="14"/>
              </w:rPr>
              <w:t>nasycenia efektu przedmiotowego</w:t>
            </w:r>
            <w:r w:rsidRPr="00F76078">
              <w:rPr>
                <w:b/>
                <w:color w:val="000000"/>
                <w:sz w:val="14"/>
                <w:szCs w:val="14"/>
                <w:vertAlign w:val="superscript"/>
              </w:rPr>
              <w:t xml:space="preserve">1 </w:t>
            </w:r>
          </w:p>
          <w:p w:rsidR="00D91DA2" w:rsidRPr="00F76078" w:rsidRDefault="00D91DA2" w:rsidP="00F16A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76078">
              <w:rPr>
                <w:b/>
                <w:color w:val="000000"/>
                <w:sz w:val="14"/>
                <w:szCs w:val="14"/>
              </w:rPr>
              <w:t>[+] [++] [+++]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6078">
              <w:rPr>
                <w:b/>
                <w:color w:val="000000"/>
                <w:sz w:val="18"/>
                <w:szCs w:val="18"/>
              </w:rPr>
              <w:t>Odniesienie</w:t>
            </w:r>
          </w:p>
          <w:p w:rsidR="00D91DA2" w:rsidRPr="00F76078" w:rsidRDefault="00D91DA2" w:rsidP="00F16A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76078">
              <w:rPr>
                <w:b/>
                <w:color w:val="000000"/>
                <w:sz w:val="18"/>
                <w:szCs w:val="18"/>
              </w:rPr>
              <w:t>do efektów kształcenia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vMerge/>
            <w:shd w:val="clear" w:color="auto" w:fill="auto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76078">
              <w:rPr>
                <w:b/>
                <w:color w:val="000000"/>
                <w:sz w:val="14"/>
                <w:szCs w:val="14"/>
              </w:rPr>
              <w:t>dla kierunku</w:t>
            </w:r>
          </w:p>
        </w:tc>
        <w:tc>
          <w:tcPr>
            <w:tcW w:w="1274" w:type="dxa"/>
            <w:shd w:val="clear" w:color="auto" w:fill="auto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76078">
              <w:rPr>
                <w:b/>
                <w:color w:val="000000"/>
                <w:sz w:val="14"/>
                <w:szCs w:val="14"/>
              </w:rPr>
              <w:t xml:space="preserve">dla obszaru/ </w:t>
            </w:r>
            <w:r w:rsidRPr="00F76078">
              <w:rPr>
                <w:b/>
                <w:color w:val="000000"/>
                <w:sz w:val="14"/>
                <w:szCs w:val="14"/>
                <w:u w:val="single"/>
              </w:rPr>
              <w:t>standardu</w:t>
            </w:r>
          </w:p>
        </w:tc>
      </w:tr>
      <w:tr w:rsidR="00D91DA2" w:rsidRPr="00F76078" w:rsidTr="00F16AA5">
        <w:trPr>
          <w:trHeight w:val="57"/>
        </w:trPr>
        <w:tc>
          <w:tcPr>
            <w:tcW w:w="9072" w:type="dxa"/>
            <w:gridSpan w:val="5"/>
            <w:shd w:val="clear" w:color="auto" w:fill="auto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76078">
              <w:rPr>
                <w:b/>
                <w:color w:val="000000"/>
                <w:sz w:val="14"/>
                <w:szCs w:val="14"/>
              </w:rPr>
              <w:t>SEMESTR I</w:t>
            </w:r>
            <w:r>
              <w:rPr>
                <w:b/>
                <w:color w:val="000000"/>
                <w:sz w:val="14"/>
                <w:szCs w:val="14"/>
              </w:rPr>
              <w:t>V</w:t>
            </w:r>
          </w:p>
        </w:tc>
      </w:tr>
      <w:tr w:rsidR="00D91DA2" w:rsidRPr="00F76078" w:rsidTr="00F16AA5">
        <w:trPr>
          <w:trHeight w:val="57"/>
        </w:trPr>
        <w:tc>
          <w:tcPr>
            <w:tcW w:w="9072" w:type="dxa"/>
            <w:gridSpan w:val="5"/>
            <w:shd w:val="clear" w:color="auto" w:fill="F2F2F2"/>
          </w:tcPr>
          <w:p w:rsidR="00D91DA2" w:rsidRPr="00F76078" w:rsidRDefault="00D91DA2" w:rsidP="00F16AA5">
            <w:pPr>
              <w:rPr>
                <w:color w:val="000000"/>
                <w:sz w:val="18"/>
                <w:szCs w:val="18"/>
              </w:rPr>
            </w:pPr>
            <w:r w:rsidRPr="00F76078">
              <w:rPr>
                <w:color w:val="000000"/>
                <w:sz w:val="18"/>
                <w:szCs w:val="18"/>
              </w:rPr>
              <w:t xml:space="preserve">w zakresie </w:t>
            </w:r>
            <w:r w:rsidRPr="00F76078">
              <w:rPr>
                <w:b/>
                <w:color w:val="000000"/>
                <w:sz w:val="18"/>
                <w:szCs w:val="18"/>
              </w:rPr>
              <w:t>WIEDZY: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</w:t>
            </w:r>
            <w:r w:rsidRPr="00BA1267">
              <w:rPr>
                <w:color w:val="231F20"/>
                <w:sz w:val="20"/>
                <w:szCs w:val="20"/>
              </w:rPr>
              <w:t>mawia rodzaje, wskazania i użyteczność nowoczesnych technik diagnostycznych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2" w:rsidRPr="00C740FD" w:rsidRDefault="00D91DA2" w:rsidP="00F16AA5">
            <w:pPr>
              <w:jc w:val="center"/>
              <w:rPr>
                <w:sz w:val="18"/>
                <w:szCs w:val="18"/>
              </w:rPr>
            </w:pPr>
            <w:r w:rsidRPr="00C740FD">
              <w:rPr>
                <w:sz w:val="20"/>
                <w:szCs w:val="20"/>
              </w:rPr>
              <w:t>PIEL2P_W39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740FD">
              <w:rPr>
                <w:sz w:val="20"/>
                <w:szCs w:val="20"/>
              </w:rPr>
              <w:t>B.W1</w:t>
            </w:r>
            <w:r w:rsidRPr="002016DF">
              <w:rPr>
                <w:color w:val="00B050"/>
                <w:sz w:val="20"/>
                <w:szCs w:val="20"/>
              </w:rPr>
              <w:t>.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</w:t>
            </w:r>
            <w:r w:rsidRPr="00BA1267">
              <w:rPr>
                <w:color w:val="231F20"/>
                <w:sz w:val="20"/>
                <w:szCs w:val="20"/>
              </w:rPr>
              <w:t>na zasady funkcjonowania stacji dializ oraz technik nerkozastępczych;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2" w:rsidRPr="00C47C8C" w:rsidRDefault="00D91DA2" w:rsidP="00F16AA5">
            <w:pPr>
              <w:rPr>
                <w:sz w:val="18"/>
                <w:szCs w:val="18"/>
              </w:rPr>
            </w:pPr>
            <w:r w:rsidRPr="00C47C8C">
              <w:rPr>
                <w:sz w:val="20"/>
                <w:szCs w:val="20"/>
              </w:rPr>
              <w:t>PIEL2P_W48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DA2" w:rsidRPr="00C47C8C" w:rsidRDefault="00D91DA2" w:rsidP="00F16AA5">
            <w:pPr>
              <w:jc w:val="center"/>
              <w:rPr>
                <w:sz w:val="20"/>
                <w:szCs w:val="20"/>
              </w:rPr>
            </w:pPr>
            <w:r w:rsidRPr="00C47C8C">
              <w:rPr>
                <w:sz w:val="20"/>
                <w:szCs w:val="20"/>
              </w:rPr>
              <w:t>B.W10.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W03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</w:t>
            </w:r>
            <w:r w:rsidRPr="00BA1267">
              <w:rPr>
                <w:color w:val="231F20"/>
                <w:sz w:val="20"/>
                <w:szCs w:val="20"/>
              </w:rPr>
              <w:t>pisuje specjalistyczną opiekę pielęgniarską nad chorym w przebiegu leczenia nerkozastępczego;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2" w:rsidRPr="00C47C8C" w:rsidRDefault="00D91DA2" w:rsidP="00F16AA5">
            <w:pPr>
              <w:rPr>
                <w:sz w:val="18"/>
                <w:szCs w:val="18"/>
              </w:rPr>
            </w:pPr>
            <w:r w:rsidRPr="00C47C8C">
              <w:rPr>
                <w:sz w:val="20"/>
                <w:szCs w:val="20"/>
              </w:rPr>
              <w:t>PIEL2P_W49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DA2" w:rsidRPr="00C47C8C" w:rsidRDefault="00D91DA2" w:rsidP="00F16AA5">
            <w:pPr>
              <w:jc w:val="center"/>
              <w:rPr>
                <w:sz w:val="20"/>
                <w:szCs w:val="20"/>
              </w:rPr>
            </w:pPr>
            <w:r w:rsidRPr="00C47C8C">
              <w:rPr>
                <w:sz w:val="20"/>
                <w:szCs w:val="20"/>
              </w:rPr>
              <w:t>B.W11</w:t>
            </w:r>
          </w:p>
        </w:tc>
      </w:tr>
      <w:tr w:rsidR="00D91DA2" w:rsidRPr="00F76078" w:rsidTr="00F16AA5">
        <w:trPr>
          <w:trHeight w:val="57"/>
        </w:trPr>
        <w:tc>
          <w:tcPr>
            <w:tcW w:w="9072" w:type="dxa"/>
            <w:gridSpan w:val="5"/>
            <w:shd w:val="clear" w:color="auto" w:fill="F2F2F2"/>
          </w:tcPr>
          <w:p w:rsidR="00D91DA2" w:rsidRPr="00F76078" w:rsidRDefault="00D91DA2" w:rsidP="00F16AA5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F76078">
              <w:rPr>
                <w:color w:val="000000"/>
                <w:sz w:val="18"/>
                <w:szCs w:val="18"/>
              </w:rPr>
              <w:t xml:space="preserve">w zakresie </w:t>
            </w:r>
            <w:r w:rsidRPr="00684A35">
              <w:rPr>
                <w:b/>
                <w:color w:val="000000"/>
                <w:sz w:val="18"/>
                <w:szCs w:val="18"/>
              </w:rPr>
              <w:t>UMIEJĘTNOŚCI</w:t>
            </w:r>
            <w:r w:rsidRPr="00684A35">
              <w:rPr>
                <w:color w:val="000000"/>
                <w:sz w:val="18"/>
                <w:szCs w:val="18"/>
              </w:rPr>
              <w:t>: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W</w:t>
            </w:r>
            <w:r w:rsidRPr="00BA1267">
              <w:rPr>
                <w:color w:val="231F20"/>
                <w:sz w:val="20"/>
                <w:szCs w:val="20"/>
              </w:rPr>
              <w:t>ykorzystuje wysokospecjalistyczne techniki nerkozastępcze;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91DA2" w:rsidRPr="00452939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452939">
              <w:rPr>
                <w:sz w:val="20"/>
                <w:szCs w:val="20"/>
              </w:rPr>
              <w:t>PIEL2P_</w:t>
            </w:r>
            <w:r>
              <w:rPr>
                <w:sz w:val="20"/>
                <w:szCs w:val="20"/>
              </w:rPr>
              <w:t>U37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452939">
              <w:rPr>
                <w:sz w:val="20"/>
                <w:szCs w:val="20"/>
              </w:rPr>
              <w:t>B.U8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Dostosowuje opiekę do indywidualnych potrzeb chorego.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18"/>
                <w:szCs w:val="18"/>
              </w:rPr>
            </w:pPr>
            <w:r w:rsidRPr="00F76078">
              <w:rPr>
                <w:color w:val="000000"/>
                <w:sz w:val="18"/>
                <w:szCs w:val="18"/>
              </w:rPr>
              <w:t>PIEL2P_U52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 xml:space="preserve">Przygotowuje chorego i jego rodzinę do </w:t>
            </w:r>
            <w:r>
              <w:rPr>
                <w:color w:val="000000"/>
                <w:sz w:val="20"/>
                <w:szCs w:val="20"/>
              </w:rPr>
              <w:t>samo</w:t>
            </w:r>
            <w:r w:rsidRPr="00F76078">
              <w:rPr>
                <w:color w:val="000000"/>
                <w:sz w:val="20"/>
                <w:szCs w:val="20"/>
              </w:rPr>
              <w:t>opieki.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18"/>
                <w:szCs w:val="18"/>
              </w:rPr>
            </w:pPr>
            <w:r w:rsidRPr="00F76078">
              <w:rPr>
                <w:color w:val="000000"/>
                <w:sz w:val="18"/>
                <w:szCs w:val="18"/>
              </w:rPr>
              <w:t>PIEL2P_U53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U04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</w:t>
            </w:r>
            <w:r w:rsidRPr="00BA1267">
              <w:rPr>
                <w:color w:val="231F20"/>
                <w:sz w:val="20"/>
                <w:szCs w:val="20"/>
              </w:rPr>
              <w:t xml:space="preserve">pracowuje edukacyjne  programy zdrowotne ukierunkowane na czynniki ryzyka chorób </w:t>
            </w:r>
            <w:r w:rsidRPr="00BA1267">
              <w:rPr>
                <w:color w:val="231F20"/>
                <w:sz w:val="20"/>
                <w:szCs w:val="20"/>
              </w:rPr>
              <w:br/>
            </w:r>
            <w:r>
              <w:rPr>
                <w:color w:val="231F20"/>
                <w:sz w:val="20"/>
                <w:szCs w:val="20"/>
              </w:rPr>
              <w:t xml:space="preserve">i modyfikowanie </w:t>
            </w:r>
            <w:proofErr w:type="spellStart"/>
            <w:r>
              <w:rPr>
                <w:color w:val="231F20"/>
                <w:sz w:val="20"/>
                <w:szCs w:val="20"/>
              </w:rPr>
              <w:t>antyzdrowotnych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A1267">
              <w:rPr>
                <w:color w:val="231F20"/>
                <w:sz w:val="20"/>
                <w:szCs w:val="20"/>
              </w:rPr>
              <w:t>zachowań</w:t>
            </w:r>
            <w:proofErr w:type="spellEnd"/>
            <w:r w:rsidRPr="00BA1267">
              <w:rPr>
                <w:color w:val="231F20"/>
                <w:sz w:val="20"/>
                <w:szCs w:val="20"/>
              </w:rPr>
              <w:t xml:space="preserve"> w różnych grupach wiekowych;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91DA2" w:rsidRPr="00452939" w:rsidRDefault="00D91DA2" w:rsidP="00F16AA5">
            <w:pPr>
              <w:rPr>
                <w:sz w:val="18"/>
                <w:szCs w:val="18"/>
              </w:rPr>
            </w:pPr>
            <w:r w:rsidRPr="00452939">
              <w:rPr>
                <w:color w:val="000000"/>
                <w:sz w:val="20"/>
                <w:szCs w:val="20"/>
              </w:rPr>
              <w:t>PIEL2P_U68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91DA2" w:rsidRPr="00452939" w:rsidRDefault="00D91DA2" w:rsidP="00F16AA5">
            <w:pPr>
              <w:jc w:val="center"/>
              <w:rPr>
                <w:sz w:val="20"/>
                <w:szCs w:val="20"/>
              </w:rPr>
            </w:pPr>
            <w:r w:rsidRPr="00452939">
              <w:rPr>
                <w:sz w:val="20"/>
                <w:szCs w:val="20"/>
              </w:rPr>
              <w:t>.</w:t>
            </w:r>
          </w:p>
        </w:tc>
      </w:tr>
      <w:tr w:rsidR="00D91DA2" w:rsidRPr="00F76078" w:rsidTr="00F16AA5">
        <w:trPr>
          <w:trHeight w:val="57"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D91DA2" w:rsidRPr="00F76078" w:rsidRDefault="00D91DA2" w:rsidP="00F16AA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18"/>
                <w:szCs w:val="18"/>
              </w:rPr>
              <w:t xml:space="preserve">w zakresie </w:t>
            </w:r>
            <w:r w:rsidRPr="00F76078">
              <w:rPr>
                <w:b/>
                <w:color w:val="000000"/>
                <w:sz w:val="18"/>
                <w:szCs w:val="18"/>
              </w:rPr>
              <w:t>KOMPETENCJI SPOŁECZNYCH: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K01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Ponosi odpowiedzialność za udział w podejmowaniu decyzji zawodowych.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PIEL2P_K1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K02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Ponosi odpowiedzialność za bezpieczeństwo własne i osób znajdujących się pod jego opieką.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PIEL2P_K5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B.K5.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  <w:vAlign w:val="center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K03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Przestrzega zasad etyki zawodowej w relacji z pacjentem i zespołem terapeutycznym oraz w pracy badawczej.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PIEL2P_K6</w:t>
            </w:r>
          </w:p>
        </w:tc>
        <w:tc>
          <w:tcPr>
            <w:tcW w:w="1274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F76078">
              <w:rPr>
                <w:color w:val="000000"/>
                <w:sz w:val="20"/>
                <w:szCs w:val="20"/>
              </w:rPr>
              <w:t>B.K6.</w:t>
            </w:r>
          </w:p>
        </w:tc>
      </w:tr>
      <w:tr w:rsidR="00D91DA2" w:rsidRPr="00F76078" w:rsidTr="00F16AA5">
        <w:trPr>
          <w:trHeight w:val="57"/>
        </w:trPr>
        <w:tc>
          <w:tcPr>
            <w:tcW w:w="855" w:type="dxa"/>
            <w:shd w:val="clear" w:color="auto" w:fill="auto"/>
          </w:tcPr>
          <w:p w:rsidR="00D91DA2" w:rsidRPr="00F76078" w:rsidRDefault="00D91DA2" w:rsidP="00F16AA5">
            <w:pPr>
              <w:jc w:val="center"/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K04</w:t>
            </w:r>
          </w:p>
        </w:tc>
        <w:tc>
          <w:tcPr>
            <w:tcW w:w="438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Dba o wizerunek własnego zawodu.</w:t>
            </w:r>
          </w:p>
        </w:tc>
        <w:tc>
          <w:tcPr>
            <w:tcW w:w="1277" w:type="dxa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 w:rsidRPr="00F76078">
              <w:rPr>
                <w:color w:val="000000"/>
                <w:sz w:val="20"/>
                <w:szCs w:val="20"/>
              </w:rPr>
              <w:t>PIEL2P_K7</w:t>
            </w:r>
          </w:p>
        </w:tc>
        <w:tc>
          <w:tcPr>
            <w:tcW w:w="1274" w:type="dxa"/>
            <w:shd w:val="clear" w:color="auto" w:fill="auto"/>
          </w:tcPr>
          <w:p w:rsidR="00D91DA2" w:rsidRPr="00F76078" w:rsidRDefault="00D91DA2" w:rsidP="00F16A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F76078">
              <w:rPr>
                <w:color w:val="000000"/>
                <w:sz w:val="20"/>
                <w:szCs w:val="20"/>
              </w:rPr>
              <w:t>B.K7.</w:t>
            </w:r>
          </w:p>
        </w:tc>
      </w:tr>
    </w:tbl>
    <w:p w:rsidR="00D91DA2" w:rsidRPr="00F76078" w:rsidRDefault="00D91DA2" w:rsidP="00D91DA2">
      <w:pPr>
        <w:rPr>
          <w:color w:val="000000"/>
        </w:rPr>
      </w:pPr>
      <w:r w:rsidRPr="00F76078">
        <w:rPr>
          <w:rStyle w:val="Odwoanieprzypisudolnego"/>
          <w:color w:val="000000"/>
          <w:sz w:val="16"/>
          <w:szCs w:val="16"/>
        </w:rPr>
        <w:footnoteRef/>
      </w:r>
      <w:r w:rsidRPr="00F76078">
        <w:rPr>
          <w:color w:val="000000"/>
        </w:rPr>
        <w:t xml:space="preserve"> </w:t>
      </w:r>
      <w:r w:rsidRPr="00F76078">
        <w:rPr>
          <w:color w:val="000000"/>
          <w:sz w:val="16"/>
          <w:szCs w:val="16"/>
        </w:rPr>
        <w:t>W przypadku uzupełniania stopnia nasycenia efektu przedmiotowego wpisu dokonuje Kierunkowy Zespół ds. Programów Kształcenia zgodnie z macierzą pokrycia efektów kierunkowych.</w:t>
      </w:r>
    </w:p>
    <w:p w:rsidR="00D91DA2" w:rsidRPr="00F76078" w:rsidRDefault="00D91DA2" w:rsidP="00D91DA2">
      <w:pPr>
        <w:rPr>
          <w:color w:val="00000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  <w:gridCol w:w="1842"/>
      </w:tblGrid>
      <w:tr w:rsidR="00D91DA2" w:rsidRPr="00F76078" w:rsidTr="00F16AA5">
        <w:trPr>
          <w:trHeight w:val="261"/>
        </w:trPr>
        <w:tc>
          <w:tcPr>
            <w:tcW w:w="9214" w:type="dxa"/>
            <w:gridSpan w:val="5"/>
          </w:tcPr>
          <w:p w:rsidR="00D91DA2" w:rsidRPr="00F76078" w:rsidRDefault="00D91DA2" w:rsidP="00D91DA2">
            <w:pPr>
              <w:numPr>
                <w:ilvl w:val="1"/>
                <w:numId w:val="2"/>
              </w:numPr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lastRenderedPageBreak/>
              <w:t>Kryteria oceny osiągniętych efektów kształcenia</w:t>
            </w:r>
          </w:p>
        </w:tc>
      </w:tr>
      <w:tr w:rsidR="00D91DA2" w:rsidRPr="00F76078" w:rsidTr="00F16AA5">
        <w:trPr>
          <w:trHeight w:val="261"/>
        </w:trPr>
        <w:tc>
          <w:tcPr>
            <w:tcW w:w="1843" w:type="dxa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843" w:type="dxa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843" w:type="dxa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843" w:type="dxa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1842" w:type="dxa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D91DA2" w:rsidRPr="00F76078" w:rsidTr="00F16AA5">
        <w:trPr>
          <w:trHeight w:val="261"/>
        </w:trPr>
        <w:tc>
          <w:tcPr>
            <w:tcW w:w="9214" w:type="dxa"/>
            <w:gridSpan w:val="5"/>
            <w:shd w:val="clear" w:color="auto" w:fill="F2F2F2"/>
          </w:tcPr>
          <w:p w:rsidR="00D91DA2" w:rsidRPr="00F76078" w:rsidRDefault="00D91DA2" w:rsidP="00F16A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6078">
              <w:rPr>
                <w:b/>
                <w:color w:val="000000"/>
                <w:sz w:val="20"/>
                <w:szCs w:val="20"/>
              </w:rPr>
              <w:t>wykład</w:t>
            </w:r>
          </w:p>
        </w:tc>
      </w:tr>
      <w:tr w:rsidR="00D91DA2" w:rsidRPr="00F76078" w:rsidTr="00F16AA5">
        <w:trPr>
          <w:trHeight w:val="726"/>
        </w:trPr>
        <w:tc>
          <w:tcPr>
            <w:tcW w:w="1843" w:type="dxa"/>
          </w:tcPr>
          <w:p w:rsidR="00D91DA2" w:rsidRPr="00F54946" w:rsidRDefault="00D91DA2" w:rsidP="00F16AA5">
            <w:pPr>
              <w:rPr>
                <w:sz w:val="20"/>
                <w:szCs w:val="20"/>
              </w:rPr>
            </w:pPr>
            <w:r w:rsidRPr="00F54946">
              <w:rPr>
                <w:sz w:val="20"/>
                <w:szCs w:val="20"/>
              </w:rPr>
              <w:t xml:space="preserve">Opanowanie treści programowych  na poziomie podstawowym,  odpowiedzi chaotyczne, konieczne pytania naprowadzające. </w:t>
            </w: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1DA2" w:rsidRPr="00F54946" w:rsidRDefault="00D91DA2" w:rsidP="00F16AA5">
            <w:pPr>
              <w:rPr>
                <w:sz w:val="20"/>
                <w:szCs w:val="20"/>
              </w:rPr>
            </w:pPr>
            <w:r w:rsidRPr="00F54946">
              <w:rPr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1DA2" w:rsidRPr="00F54946" w:rsidRDefault="00D91DA2" w:rsidP="00F16AA5">
            <w:pPr>
              <w:rPr>
                <w:sz w:val="20"/>
                <w:szCs w:val="20"/>
              </w:rPr>
            </w:pPr>
            <w:r w:rsidRPr="00F54946">
              <w:rPr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  <w:r w:rsidRPr="00F54946">
              <w:rPr>
                <w:sz w:val="20"/>
                <w:szCs w:val="20"/>
              </w:rPr>
              <w:t>Rozwiązywanie problemów w sytuacjach typowych.</w:t>
            </w: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91DA2" w:rsidRPr="00F54946" w:rsidRDefault="00D91DA2" w:rsidP="00F16AA5">
            <w:pPr>
              <w:rPr>
                <w:sz w:val="20"/>
                <w:szCs w:val="20"/>
              </w:rPr>
            </w:pPr>
            <w:r w:rsidRPr="00F54946">
              <w:rPr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1842" w:type="dxa"/>
          </w:tcPr>
          <w:p w:rsidR="00D91DA2" w:rsidRPr="00F54946" w:rsidRDefault="00D91DA2" w:rsidP="00F16AA5">
            <w:pPr>
              <w:rPr>
                <w:sz w:val="20"/>
                <w:szCs w:val="20"/>
              </w:rPr>
            </w:pPr>
            <w:r w:rsidRPr="00F54946">
              <w:rPr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</w:p>
          <w:p w:rsidR="00D91DA2" w:rsidRPr="00F54946" w:rsidRDefault="00D91DA2" w:rsidP="00F16AA5">
            <w:pPr>
              <w:rPr>
                <w:sz w:val="20"/>
                <w:szCs w:val="20"/>
              </w:rPr>
            </w:pPr>
          </w:p>
        </w:tc>
      </w:tr>
      <w:tr w:rsidR="00D91DA2" w:rsidRPr="002348F6" w:rsidTr="00F16AA5">
        <w:trPr>
          <w:trHeight w:val="279"/>
        </w:trPr>
        <w:tc>
          <w:tcPr>
            <w:tcW w:w="9214" w:type="dxa"/>
            <w:gridSpan w:val="5"/>
            <w:shd w:val="clear" w:color="auto" w:fill="F2F2F2"/>
          </w:tcPr>
          <w:p w:rsidR="00D91DA2" w:rsidRPr="00825403" w:rsidRDefault="00D91DA2" w:rsidP="00F16AA5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D91DA2" w:rsidRDefault="00D91DA2" w:rsidP="00D91DA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D91DA2" w:rsidRPr="00476290" w:rsidTr="00F16AA5">
        <w:tc>
          <w:tcPr>
            <w:tcW w:w="9320" w:type="dxa"/>
            <w:gridSpan w:val="8"/>
            <w:shd w:val="clear" w:color="auto" w:fill="auto"/>
          </w:tcPr>
          <w:p w:rsidR="00D91DA2" w:rsidRPr="00476290" w:rsidRDefault="00D91DA2" w:rsidP="00D91DA2">
            <w:pPr>
              <w:numPr>
                <w:ilvl w:val="1"/>
                <w:numId w:val="2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 xml:space="preserve">Metody </w:t>
            </w:r>
            <w:r>
              <w:rPr>
                <w:b/>
                <w:sz w:val="20"/>
                <w:szCs w:val="20"/>
              </w:rPr>
              <w:t>oceny</w:t>
            </w:r>
          </w:p>
          <w:p w:rsidR="00D91DA2" w:rsidRPr="00476290" w:rsidRDefault="00D91DA2" w:rsidP="00F16AA5">
            <w:pPr>
              <w:tabs>
                <w:tab w:val="left" w:pos="851"/>
              </w:tabs>
              <w:ind w:left="720"/>
              <w:rPr>
                <w:b/>
                <w:sz w:val="20"/>
                <w:szCs w:val="20"/>
              </w:rPr>
            </w:pPr>
          </w:p>
        </w:tc>
      </w:tr>
      <w:tr w:rsidR="00D91DA2" w:rsidTr="00F16AA5">
        <w:tc>
          <w:tcPr>
            <w:tcW w:w="116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Egzamin ustny</w:t>
            </w:r>
          </w:p>
        </w:tc>
        <w:tc>
          <w:tcPr>
            <w:tcW w:w="116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Egzamin pisemny</w:t>
            </w:r>
          </w:p>
        </w:tc>
        <w:tc>
          <w:tcPr>
            <w:tcW w:w="116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Projekt</w:t>
            </w:r>
          </w:p>
        </w:tc>
        <w:tc>
          <w:tcPr>
            <w:tcW w:w="116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Kolokwium</w:t>
            </w:r>
          </w:p>
        </w:tc>
        <w:tc>
          <w:tcPr>
            <w:tcW w:w="116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Zadania domowe</w:t>
            </w:r>
          </w:p>
        </w:tc>
        <w:tc>
          <w:tcPr>
            <w:tcW w:w="140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Referat Sprawozdania</w:t>
            </w:r>
          </w:p>
        </w:tc>
        <w:tc>
          <w:tcPr>
            <w:tcW w:w="92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Dyskusje</w:t>
            </w:r>
          </w:p>
        </w:tc>
        <w:tc>
          <w:tcPr>
            <w:tcW w:w="1165" w:type="dxa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 w:rsidRPr="00476290">
              <w:rPr>
                <w:b/>
                <w:sz w:val="16"/>
                <w:szCs w:val="16"/>
              </w:rPr>
              <w:t>Inne</w:t>
            </w:r>
          </w:p>
        </w:tc>
      </w:tr>
      <w:tr w:rsidR="00D91DA2" w:rsidTr="00F16AA5">
        <w:tc>
          <w:tcPr>
            <w:tcW w:w="1165" w:type="dxa"/>
            <w:shd w:val="clear" w:color="auto" w:fill="auto"/>
          </w:tcPr>
          <w:p w:rsidR="00D91DA2" w:rsidRDefault="00D91DA2" w:rsidP="00F16AA5"/>
        </w:tc>
        <w:tc>
          <w:tcPr>
            <w:tcW w:w="1165" w:type="dxa"/>
            <w:shd w:val="clear" w:color="auto" w:fill="auto"/>
          </w:tcPr>
          <w:p w:rsidR="00D91DA2" w:rsidRDefault="00D91DA2" w:rsidP="00F16AA5"/>
        </w:tc>
        <w:tc>
          <w:tcPr>
            <w:tcW w:w="1165" w:type="dxa"/>
            <w:shd w:val="clear" w:color="auto" w:fill="auto"/>
          </w:tcPr>
          <w:p w:rsidR="00D91DA2" w:rsidRDefault="00D91DA2" w:rsidP="00F16AA5"/>
        </w:tc>
        <w:tc>
          <w:tcPr>
            <w:tcW w:w="1165" w:type="dxa"/>
            <w:shd w:val="clear" w:color="auto" w:fill="auto"/>
          </w:tcPr>
          <w:p w:rsidR="00D91DA2" w:rsidRDefault="00D91DA2" w:rsidP="00F16AA5">
            <w:r>
              <w:t>X (w,)</w:t>
            </w:r>
          </w:p>
        </w:tc>
        <w:tc>
          <w:tcPr>
            <w:tcW w:w="1165" w:type="dxa"/>
            <w:shd w:val="clear" w:color="auto" w:fill="auto"/>
          </w:tcPr>
          <w:p w:rsidR="00D91DA2" w:rsidRDefault="00D91DA2" w:rsidP="00F16AA5"/>
        </w:tc>
        <w:tc>
          <w:tcPr>
            <w:tcW w:w="1405" w:type="dxa"/>
            <w:shd w:val="clear" w:color="auto" w:fill="auto"/>
          </w:tcPr>
          <w:p w:rsidR="00D91DA2" w:rsidRDefault="00D91DA2" w:rsidP="00F16AA5"/>
        </w:tc>
        <w:tc>
          <w:tcPr>
            <w:tcW w:w="925" w:type="dxa"/>
            <w:shd w:val="clear" w:color="auto" w:fill="auto"/>
          </w:tcPr>
          <w:p w:rsidR="00D91DA2" w:rsidRDefault="00D91DA2" w:rsidP="00F16AA5"/>
        </w:tc>
        <w:tc>
          <w:tcPr>
            <w:tcW w:w="1165" w:type="dxa"/>
            <w:shd w:val="clear" w:color="auto" w:fill="auto"/>
          </w:tcPr>
          <w:p w:rsidR="00D91DA2" w:rsidRDefault="00D91DA2" w:rsidP="00F16AA5"/>
        </w:tc>
      </w:tr>
    </w:tbl>
    <w:p w:rsidR="00D91DA2" w:rsidRDefault="00D91DA2" w:rsidP="00D91DA2"/>
    <w:p w:rsidR="00D91DA2" w:rsidRDefault="00D91DA2" w:rsidP="00D91DA2">
      <w:pPr>
        <w:numPr>
          <w:ilvl w:val="0"/>
          <w:numId w:val="2"/>
        </w:numPr>
        <w:rPr>
          <w:b/>
          <w:sz w:val="20"/>
          <w:szCs w:val="20"/>
        </w:rPr>
      </w:pPr>
      <w:r w:rsidRPr="002348F6">
        <w:rPr>
          <w:b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1440"/>
        <w:gridCol w:w="1258"/>
      </w:tblGrid>
      <w:tr w:rsidR="00D91DA2" w:rsidRPr="00476290" w:rsidTr="00F16AA5">
        <w:tc>
          <w:tcPr>
            <w:tcW w:w="6622" w:type="dxa"/>
            <w:vMerge w:val="restart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D91DA2" w:rsidRPr="00476290" w:rsidTr="00F16AA5">
        <w:tc>
          <w:tcPr>
            <w:tcW w:w="6622" w:type="dxa"/>
            <w:vMerge/>
            <w:shd w:val="clear" w:color="auto" w:fill="auto"/>
          </w:tcPr>
          <w:p w:rsidR="00D91DA2" w:rsidRPr="00476290" w:rsidRDefault="00D91DA2" w:rsidP="00F16A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Studia</w:t>
            </w:r>
          </w:p>
          <w:p w:rsidR="00D91DA2" w:rsidRPr="008405D3" w:rsidRDefault="00D91DA2" w:rsidP="00F16AA5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stacjonarne</w:t>
            </w: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Studia</w:t>
            </w:r>
          </w:p>
          <w:p w:rsidR="00D91DA2" w:rsidRPr="008405D3" w:rsidRDefault="00D91DA2" w:rsidP="00F16AA5">
            <w:pPr>
              <w:jc w:val="center"/>
              <w:rPr>
                <w:b/>
                <w:sz w:val="14"/>
                <w:szCs w:val="14"/>
              </w:rPr>
            </w:pPr>
            <w:r w:rsidRPr="008405D3">
              <w:rPr>
                <w:b/>
                <w:sz w:val="14"/>
                <w:szCs w:val="14"/>
              </w:rPr>
              <w:t>niestacjonarne</w:t>
            </w:r>
          </w:p>
        </w:tc>
      </w:tr>
      <w:tr w:rsidR="00D91DA2" w:rsidRPr="00476290" w:rsidTr="00F16AA5">
        <w:tc>
          <w:tcPr>
            <w:tcW w:w="6622" w:type="dxa"/>
            <w:tcBorders>
              <w:bottom w:val="single" w:sz="4" w:space="0" w:color="auto"/>
            </w:tcBorders>
            <w:shd w:val="clear" w:color="auto" w:fill="D9D9D9"/>
          </w:tcPr>
          <w:p w:rsidR="00D91DA2" w:rsidRPr="00782962" w:rsidRDefault="00D91DA2" w:rsidP="00F16AA5">
            <w:pPr>
              <w:rPr>
                <w:sz w:val="18"/>
                <w:szCs w:val="18"/>
              </w:rPr>
            </w:pPr>
            <w:r w:rsidRPr="00782962">
              <w:rPr>
                <w:sz w:val="18"/>
                <w:szCs w:val="18"/>
              </w:rPr>
              <w:t>Udział w zajęciach dydaktycznych określonych w planie studiów (godz. kontaktowe)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9D9D9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1DA2" w:rsidRPr="00476290" w:rsidTr="00F16AA5"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Udział w ćwiczeniach, konwersatoriach, laboratoriach itp.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Udział w konsultacjach/ PRAKTYKACH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udział w egzaminie, 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rPr>
          <w:trHeight w:val="213"/>
        </w:trPr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D9D9D9"/>
          </w:tcPr>
          <w:p w:rsidR="00D91DA2" w:rsidRPr="00684A35" w:rsidRDefault="00D91DA2" w:rsidP="00F16AA5">
            <w:pPr>
              <w:rPr>
                <w:sz w:val="18"/>
                <w:szCs w:val="18"/>
              </w:rPr>
            </w:pPr>
            <w:r w:rsidRPr="00684A35">
              <w:rPr>
                <w:sz w:val="18"/>
                <w:szCs w:val="18"/>
              </w:rPr>
              <w:t xml:space="preserve">Samodzielna praca studenta (godziny </w:t>
            </w:r>
            <w:proofErr w:type="spellStart"/>
            <w:r w:rsidRPr="00684A35">
              <w:rPr>
                <w:sz w:val="18"/>
                <w:szCs w:val="18"/>
              </w:rPr>
              <w:t>niekontaktowe</w:t>
            </w:r>
            <w:proofErr w:type="spellEnd"/>
            <w:r w:rsidRPr="00684A35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D9D9D9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58" w:type="dxa"/>
            <w:shd w:val="clear" w:color="auto" w:fill="D9D9D9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Przygotowanie do wykładu</w:t>
            </w:r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Przygotowanie do ćwiczeń, konwersatorium, laboratorium itp.</w:t>
            </w:r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Przygotowanie do  egzaminu/kolokwium</w:t>
            </w:r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Zebranie materiałów do projektu, kwerenda internetowa</w:t>
            </w:r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Opracowanie prezentacji multimedialnej</w:t>
            </w:r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 xml:space="preserve">Przygotowanie hasła do </w:t>
            </w:r>
            <w:proofErr w:type="spellStart"/>
            <w:r w:rsidRPr="00684A35">
              <w:rPr>
                <w:sz w:val="16"/>
                <w:szCs w:val="16"/>
              </w:rPr>
              <w:t>wikipedii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auto"/>
          </w:tcPr>
          <w:p w:rsidR="00D91DA2" w:rsidRPr="00684A35" w:rsidRDefault="00D91DA2" w:rsidP="00F16AA5">
            <w:pPr>
              <w:rPr>
                <w:sz w:val="16"/>
                <w:szCs w:val="16"/>
              </w:rPr>
            </w:pPr>
            <w:r w:rsidRPr="00684A35"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91DA2" w:rsidRPr="008405D3" w:rsidRDefault="00D91DA2" w:rsidP="00F16A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F2F2F2"/>
          </w:tcPr>
          <w:p w:rsidR="00D91DA2" w:rsidRPr="00782962" w:rsidRDefault="00D91DA2" w:rsidP="00F16AA5">
            <w:pPr>
              <w:rPr>
                <w:b/>
                <w:sz w:val="18"/>
                <w:szCs w:val="18"/>
              </w:rPr>
            </w:pPr>
            <w:r w:rsidRPr="00782962">
              <w:rPr>
                <w:b/>
                <w:sz w:val="18"/>
                <w:szCs w:val="18"/>
              </w:rPr>
              <w:t>Łączna liczba godzin</w:t>
            </w:r>
          </w:p>
        </w:tc>
        <w:tc>
          <w:tcPr>
            <w:tcW w:w="1440" w:type="dxa"/>
            <w:shd w:val="clear" w:color="auto" w:fill="F2F2F2"/>
          </w:tcPr>
          <w:p w:rsidR="00D91DA2" w:rsidRPr="00782962" w:rsidRDefault="00D91DA2" w:rsidP="00F16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58" w:type="dxa"/>
            <w:shd w:val="clear" w:color="auto" w:fill="F2F2F2"/>
          </w:tcPr>
          <w:p w:rsidR="00D91DA2" w:rsidRPr="00782962" w:rsidRDefault="00D91DA2" w:rsidP="00F16AA5">
            <w:pPr>
              <w:rPr>
                <w:b/>
                <w:sz w:val="20"/>
                <w:szCs w:val="20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F2F2F2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  <w:r w:rsidRPr="0047629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shd w:val="clear" w:color="auto" w:fill="F2F2F2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F2F2F2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</w:p>
        </w:tc>
      </w:tr>
      <w:tr w:rsidR="00D91DA2" w:rsidRPr="00476290" w:rsidTr="00F16AA5">
        <w:tc>
          <w:tcPr>
            <w:tcW w:w="6622" w:type="dxa"/>
            <w:shd w:val="clear" w:color="auto" w:fill="F2F2F2"/>
          </w:tcPr>
          <w:p w:rsidR="00D91DA2" w:rsidRPr="00476290" w:rsidRDefault="00D91DA2" w:rsidP="00F16AA5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2F2F2"/>
          </w:tcPr>
          <w:p w:rsidR="00D91DA2" w:rsidRPr="00476290" w:rsidRDefault="00D91DA2" w:rsidP="00F16A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91DA2" w:rsidRDefault="00D91DA2" w:rsidP="00D91DA2">
      <w:pPr>
        <w:ind w:left="720" w:hanging="720"/>
        <w:rPr>
          <w:sz w:val="20"/>
          <w:szCs w:val="20"/>
        </w:rPr>
      </w:pPr>
      <w:r w:rsidRPr="00B9321A">
        <w:rPr>
          <w:sz w:val="20"/>
          <w:szCs w:val="20"/>
        </w:rPr>
        <w:t>*kartę należy wypełnić zgodnie z instrukcją stanowiącą załącznik do karty</w:t>
      </w:r>
    </w:p>
    <w:p w:rsidR="00D91DA2" w:rsidRDefault="00D91DA2" w:rsidP="00D91DA2">
      <w:pPr>
        <w:ind w:left="720" w:hanging="720"/>
        <w:rPr>
          <w:sz w:val="20"/>
          <w:szCs w:val="20"/>
        </w:rPr>
      </w:pPr>
    </w:p>
    <w:p w:rsidR="00D91DA2" w:rsidRPr="00FA1993" w:rsidRDefault="00D91DA2" w:rsidP="00D91DA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="Arial" w:hAnsi="Arial" w:cs="Arial"/>
          <w:i/>
          <w:sz w:val="16"/>
          <w:szCs w:val="16"/>
        </w:rPr>
      </w:pPr>
      <w:r w:rsidRPr="00FA1993">
        <w:rPr>
          <w:rFonts w:ascii="Arial" w:hAnsi="Arial" w:cs="Arial"/>
          <w:b/>
          <w:i/>
          <w:sz w:val="20"/>
          <w:szCs w:val="20"/>
        </w:rPr>
        <w:t>Przyjmuję do realizacji</w:t>
      </w:r>
      <w:r w:rsidRPr="00FA1993">
        <w:rPr>
          <w:rFonts w:ascii="Arial" w:hAnsi="Arial" w:cs="Arial"/>
          <w:i/>
          <w:sz w:val="16"/>
          <w:szCs w:val="16"/>
        </w:rPr>
        <w:t xml:space="preserve">    </w:t>
      </w:r>
    </w:p>
    <w:p w:rsidR="00D91DA2" w:rsidRPr="00FA1993" w:rsidRDefault="00D91DA2" w:rsidP="00D91DA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="Arial" w:hAnsi="Arial" w:cs="Arial"/>
          <w:i/>
          <w:sz w:val="16"/>
          <w:szCs w:val="16"/>
        </w:rPr>
      </w:pPr>
    </w:p>
    <w:p w:rsidR="00D91DA2" w:rsidRPr="00684A35" w:rsidRDefault="00D91DA2" w:rsidP="00D91DA2">
      <w:pPr>
        <w:pStyle w:val="Bodytext30"/>
        <w:shd w:val="clear" w:color="auto" w:fill="auto"/>
        <w:tabs>
          <w:tab w:val="left" w:pos="655"/>
        </w:tabs>
        <w:spacing w:before="360" w:line="240" w:lineRule="auto"/>
        <w:ind w:right="23" w:firstLine="0"/>
        <w:jc w:val="center"/>
        <w:rPr>
          <w:rFonts w:ascii="Arial" w:hAnsi="Arial" w:cs="Arial"/>
          <w:i/>
          <w:sz w:val="16"/>
          <w:szCs w:val="16"/>
        </w:rPr>
      </w:pPr>
      <w:r w:rsidRPr="00FA1993">
        <w:rPr>
          <w:rFonts w:ascii="Arial" w:hAnsi="Arial" w:cs="Arial"/>
          <w:i/>
          <w:sz w:val="16"/>
          <w:szCs w:val="16"/>
        </w:rPr>
        <w:t>.................</w:t>
      </w:r>
      <w:r>
        <w:rPr>
          <w:rFonts w:ascii="Arial" w:hAnsi="Arial" w:cs="Arial"/>
          <w:i/>
          <w:sz w:val="16"/>
          <w:szCs w:val="16"/>
        </w:rPr>
        <w:t>................................................</w:t>
      </w:r>
      <w:r w:rsidRPr="00FA1993"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....................................................................................................................</w:t>
      </w:r>
    </w:p>
    <w:p w:rsidR="00D7395A" w:rsidRDefault="00BB7696"/>
    <w:sectPr w:rsidR="00D7395A" w:rsidSect="00684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96" w:rsidRDefault="00BB7696">
      <w:r>
        <w:separator/>
      </w:r>
    </w:p>
  </w:endnote>
  <w:endnote w:type="continuationSeparator" w:id="0">
    <w:p w:rsidR="00BB7696" w:rsidRDefault="00BB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51" w:rsidRDefault="00BB76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51" w:rsidRDefault="00BB76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51" w:rsidRDefault="00BB7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96" w:rsidRDefault="00BB7696">
      <w:r>
        <w:separator/>
      </w:r>
    </w:p>
  </w:footnote>
  <w:footnote w:type="continuationSeparator" w:id="0">
    <w:p w:rsidR="00BB7696" w:rsidRDefault="00BB7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51" w:rsidRDefault="00BB76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51" w:rsidRDefault="00BB76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51" w:rsidRDefault="00BB76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5DC7D9B"/>
    <w:multiLevelType w:val="hybridMultilevel"/>
    <w:tmpl w:val="2C3EA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D8"/>
    <w:rsid w:val="00242E56"/>
    <w:rsid w:val="00391E59"/>
    <w:rsid w:val="00BB5D5F"/>
    <w:rsid w:val="00BB7696"/>
    <w:rsid w:val="00BD4218"/>
    <w:rsid w:val="00C22E4C"/>
    <w:rsid w:val="00C53FD8"/>
    <w:rsid w:val="00D91DA2"/>
    <w:rsid w:val="00E563F2"/>
    <w:rsid w:val="00F2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D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91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91D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91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rsid w:val="00D91DA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91DA2"/>
    <w:pPr>
      <w:spacing w:before="100" w:beforeAutospacing="1" w:after="119"/>
    </w:pPr>
    <w:rPr>
      <w:sz w:val="20"/>
      <w:szCs w:val="20"/>
    </w:rPr>
  </w:style>
  <w:style w:type="character" w:customStyle="1" w:styleId="Bodytext3">
    <w:name w:val="Body text (3)_"/>
    <w:link w:val="Bodytext30"/>
    <w:rsid w:val="00D91DA2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91DA2"/>
    <w:pPr>
      <w:shd w:val="clear" w:color="auto" w:fill="FFFFFF"/>
      <w:spacing w:before="120" w:line="293" w:lineRule="exac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ormalnyWeb1">
    <w:name w:val="Normalny (Web)1"/>
    <w:basedOn w:val="Normalny"/>
    <w:rsid w:val="00D91DA2"/>
    <w:pPr>
      <w:spacing w:before="160" w:after="160"/>
    </w:pPr>
    <w:rPr>
      <w:rFonts w:ascii="inherit" w:hAnsi="inher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32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D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91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D91D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91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rsid w:val="00D91DA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91DA2"/>
    <w:pPr>
      <w:spacing w:before="100" w:beforeAutospacing="1" w:after="119"/>
    </w:pPr>
    <w:rPr>
      <w:sz w:val="20"/>
      <w:szCs w:val="20"/>
    </w:rPr>
  </w:style>
  <w:style w:type="character" w:customStyle="1" w:styleId="Bodytext3">
    <w:name w:val="Body text (3)_"/>
    <w:link w:val="Bodytext30"/>
    <w:rsid w:val="00D91DA2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91DA2"/>
    <w:pPr>
      <w:shd w:val="clear" w:color="auto" w:fill="FFFFFF"/>
      <w:spacing w:before="120" w:line="293" w:lineRule="exac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ormalnyWeb1">
    <w:name w:val="Normalny (Web)1"/>
    <w:basedOn w:val="Normalny"/>
    <w:rsid w:val="00D91DA2"/>
    <w:pPr>
      <w:spacing w:before="160" w:after="160"/>
    </w:pPr>
    <w:rPr>
      <w:rFonts w:ascii="inherit" w:hAnsi="inher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3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 Adamczyk</cp:lastModifiedBy>
  <cp:revision>2</cp:revision>
  <cp:lastPrinted>2016-06-28T09:45:00Z</cp:lastPrinted>
  <dcterms:created xsi:type="dcterms:W3CDTF">2016-06-28T09:47:00Z</dcterms:created>
  <dcterms:modified xsi:type="dcterms:W3CDTF">2016-06-28T09:47:00Z</dcterms:modified>
</cp:coreProperties>
</file>