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004" w:rsidRDefault="00E41A49">
      <w:pPr>
        <w:pStyle w:val="Bodytext20"/>
        <w:shd w:val="clear" w:color="auto" w:fill="auto"/>
        <w:ind w:right="60" w:firstLine="0"/>
      </w:pPr>
      <w:bookmarkStart w:id="0" w:name="_GoBack"/>
      <w:bookmarkEnd w:id="0"/>
      <w:r>
        <w:rPr>
          <w:i/>
          <w:sz w:val="20"/>
          <w:szCs w:val="20"/>
          <w:lang w:val="pl-PL"/>
        </w:rPr>
        <w:t xml:space="preserve"> - </w:t>
      </w:r>
      <w:r w:rsidR="00CF6004">
        <w:rPr>
          <w:i/>
          <w:sz w:val="20"/>
          <w:szCs w:val="20"/>
          <w:lang w:val="pl-PL"/>
        </w:rPr>
        <w:t xml:space="preserve">Załącznik  nr 1 do zarządzenia Rektora UJK nr 90/2018 </w:t>
      </w:r>
    </w:p>
    <w:p w:rsidR="00CF6004" w:rsidRDefault="00CF6004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</w:pPr>
      <w:r>
        <w:rPr>
          <w:b/>
          <w:i/>
          <w:sz w:val="20"/>
          <w:szCs w:val="20"/>
        </w:rPr>
        <w:tab/>
      </w:r>
    </w:p>
    <w:p w:rsidR="00CF6004" w:rsidRDefault="00CF6004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KARTA PRZEDMIOTU</w:t>
      </w:r>
    </w:p>
    <w:p w:rsidR="00CF6004" w:rsidRDefault="00CF6004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951"/>
        <w:gridCol w:w="1276"/>
        <w:gridCol w:w="6550"/>
      </w:tblGrid>
      <w:tr w:rsidR="00CF6004">
        <w:trPr>
          <w:trHeight w:val="2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1012.7.KOS1.B/C</w:t>
            </w:r>
            <w:r w:rsidR="00CD74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  <w:r w:rsidR="00CD74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ZwK</w:t>
            </w:r>
            <w:r w:rsidR="00E41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CF6004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CD7456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Zdobnictwo w kosmetyce</w:t>
            </w:r>
          </w:p>
          <w:p w:rsidR="00CF6004" w:rsidRDefault="00CD7456">
            <w:pPr>
              <w:jc w:val="center"/>
            </w:pPr>
            <w:r w:rsidRPr="00EE02E2">
              <w:rPr>
                <w:rFonts w:ascii="Times New Roman" w:hAnsi="Times New Roman" w:cs="Times New Roman"/>
                <w:b/>
                <w:i/>
                <w:color w:val="222222"/>
                <w:sz w:val="20"/>
                <w:szCs w:val="20"/>
                <w:lang w:val="en"/>
              </w:rPr>
              <w:t>Decoration in cosmetics</w:t>
            </w:r>
          </w:p>
        </w:tc>
      </w:tr>
      <w:tr w:rsidR="00CF6004">
        <w:trPr>
          <w:trHeight w:val="28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361"/>
        <w:gridCol w:w="5416"/>
      </w:tblGrid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Kosmetologia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 niestacjonarne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Bodytext31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</w:pPr>
            <w:r>
              <w:rPr>
                <w:sz w:val="20"/>
                <w:szCs w:val="20"/>
                <w:lang w:val="pl-PL"/>
              </w:rPr>
              <w:t>S</w:t>
            </w:r>
            <w:r>
              <w:rPr>
                <w:sz w:val="20"/>
                <w:szCs w:val="20"/>
              </w:rPr>
              <w:t xml:space="preserve">tudia pierwszego stopnia 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ind w:left="340" w:hanging="340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/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/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361"/>
        <w:gridCol w:w="5416"/>
      </w:tblGrid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Polski/ angielski (2 godziny)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CD7456" w:rsidRDefault="00CD7456">
            <w:pPr>
              <w:rPr>
                <w:sz w:val="20"/>
                <w:szCs w:val="20"/>
              </w:rPr>
            </w:pPr>
            <w:r w:rsidRPr="00CD74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Wiedza z zakresu kosmetologii pielęgnacyjnej i upi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ę</w:t>
            </w:r>
            <w:r w:rsidRPr="00CD74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kszaj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ą</w:t>
            </w:r>
            <w:r w:rsidRPr="00CD74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cej.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  <w:sz w:val="20"/>
          <w:szCs w:val="20"/>
        </w:rPr>
        <w:t>SZCZEGÓŁOWA CHARAKTERYSTYKA PRZEDMIOTU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526"/>
        <w:gridCol w:w="1766"/>
        <w:gridCol w:w="6485"/>
      </w:tblGrid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BE72DC">
            <w:pPr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</w:t>
            </w:r>
            <w:r w:rsidR="00CF60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aboratoria</w:t>
            </w:r>
            <w:r w:rsidR="00E41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  <w:lang w:val="pl-PL"/>
              </w:rPr>
              <w:t>Pomieszczenia dydaktyczne</w:t>
            </w:r>
            <w:r>
              <w:rPr>
                <w:sz w:val="20"/>
                <w:szCs w:val="20"/>
              </w:rPr>
              <w:t xml:space="preserve"> UJK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Laboratorium: zaliczenie z oceną 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A49" w:rsidRDefault="00CF6004" w:rsidP="00BE72DC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NormalnyWeb"/>
              <w:spacing w:before="0" w:after="0"/>
            </w:pPr>
            <w:r>
              <w:rPr>
                <w:sz w:val="20"/>
                <w:szCs w:val="20"/>
              </w:rPr>
              <w:t>Laboratorium: pokaz z objaśnieniem, zajęcia praktyczne</w:t>
            </w:r>
          </w:p>
        </w:tc>
      </w:tr>
      <w:tr w:rsidR="00CF6004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Peters I.B.,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Kosmetyka. Wydawnictwo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REA, Warszawa 2002.</w:t>
            </w:r>
          </w:p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Dylewska- Grzelakowska J.,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Kosmetyka stosowana. Wydawnictwo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WSIP,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Warszawa 2005.</w:t>
            </w:r>
          </w:p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Goliszewska A., Gromek M., Padlewska K., Smolińska M., </w:t>
            </w:r>
          </w:p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Sobolewska    E.,Witkowska D., Kosmetologia pielęgnacyjna. Wydawnictwo    Wyższej Szkoły Zawodowej Kosmetyki i Pielęgnacji Zdrowia, Warszawa 211. </w:t>
            </w:r>
          </w:p>
        </w:tc>
      </w:tr>
      <w:tr w:rsidR="00CF6004">
        <w:trPr>
          <w:trHeight w:val="28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D77582">
              <w:rPr>
                <w:rFonts w:ascii="Times New Roman" w:hAnsi="Times New Roman" w:cs="Times New Roman"/>
                <w:sz w:val="20"/>
                <w:szCs w:val="20"/>
              </w:rPr>
              <w:t xml:space="preserve">Noszczyk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M. 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Kosmetologia </w:t>
            </w:r>
            <w:r w:rsidR="00D77582">
              <w:rPr>
                <w:rFonts w:ascii="Times New Roman" w:hAnsi="Times New Roman" w:cs="Times New Roman"/>
                <w:iCs/>
                <w:sz w:val="20"/>
                <w:szCs w:val="20"/>
              </w:rPr>
              <w:t>pielęgnacyjna i lekarska</w:t>
            </w:r>
            <w:r w:rsidR="00B520A9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Wydawnictwo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PZWL, Warszawa 20</w:t>
            </w:r>
            <w:r w:rsidR="00D775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77582" w:rsidRDefault="00CF6004" w:rsidP="00D77582">
            <w:pPr>
              <w:ind w:left="110" w:hanging="11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D77582" w:rsidRPr="00D7758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Satish S. Savant, Dermatosurgery &amp; cosmetology principles and practice,</w:t>
            </w:r>
          </w:p>
          <w:p w:rsidR="00CF6004" w:rsidRPr="00D77582" w:rsidRDefault="00D77582" w:rsidP="00D77582">
            <w:pPr>
              <w:ind w:left="110" w:hanging="11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D7758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Bhalani  Publishing House 2018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1"/>
      </w:tblGrid>
      <w:tr w:rsidR="00CF6004">
        <w:trPr>
          <w:trHeight w:val="907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004" w:rsidRDefault="00CF6004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D77582" w:rsidRPr="00D77582" w:rsidRDefault="00CF6004" w:rsidP="00D775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Laboratoria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7582" w:rsidRPr="00D77582">
              <w:rPr>
                <w:rFonts w:ascii="Times New Roman" w:hAnsi="Times New Roman"/>
                <w:sz w:val="20"/>
                <w:szCs w:val="20"/>
              </w:rPr>
              <w:t xml:space="preserve">Student stosuje kosmetyki i preparaty kosmetyczne zgodnie z diagnozą  uwzględniając wskazania </w:t>
            </w:r>
            <w:r w:rsidR="00D77582" w:rsidRPr="00D77582">
              <w:rPr>
                <w:rFonts w:ascii="Times New Roman" w:hAnsi="Times New Roman"/>
                <w:sz w:val="20"/>
                <w:szCs w:val="20"/>
              </w:rPr>
              <w:br/>
              <w:t xml:space="preserve"> i przeciwwskazania. Przygotowanie studentów do samodzielnego planowania  i wykonywania  zabiegów z zakresu </w:t>
            </w:r>
          </w:p>
          <w:p w:rsidR="00D77582" w:rsidRPr="00D77582" w:rsidRDefault="00D77582" w:rsidP="00D77582">
            <w:pPr>
              <w:rPr>
                <w:rFonts w:ascii="Times New Roman" w:hAnsi="Times New Roman"/>
                <w:sz w:val="20"/>
                <w:szCs w:val="20"/>
              </w:rPr>
            </w:pPr>
            <w:r w:rsidRPr="00D77582">
              <w:rPr>
                <w:rFonts w:ascii="Times New Roman" w:hAnsi="Times New Roman"/>
                <w:sz w:val="20"/>
                <w:szCs w:val="20"/>
              </w:rPr>
              <w:t xml:space="preserve"> zdobnictwa. </w:t>
            </w:r>
          </w:p>
          <w:p w:rsidR="00CF6004" w:rsidRDefault="00CF600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6004">
        <w:trPr>
          <w:trHeight w:val="907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CF6004" w:rsidRDefault="00CF6004">
            <w:pPr>
              <w:ind w:hanging="57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Laboratoria</w:t>
            </w:r>
          </w:p>
          <w:p w:rsidR="00BE72DC" w:rsidRPr="00BE72DC" w:rsidRDefault="00CF6004" w:rsidP="00BE72DC">
            <w:pPr>
              <w:ind w:left="3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 w:eastAsia="pl-PL"/>
              </w:rPr>
            </w:pPr>
            <w:r w:rsidRPr="00BE72DC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  <w:r w:rsidR="00BE72DC" w:rsidRPr="00BE72DC">
              <w:rPr>
                <w:rFonts w:ascii="Times New Roman" w:hAnsi="Times New Roman" w:cs="Times New Roman"/>
                <w:sz w:val="20"/>
                <w:szCs w:val="20"/>
              </w:rPr>
              <w:t>Zasady pracy w pracowni kosmetycznej (organizacja stanowiska pracy, przepisy BHP, regulamin pracowni kosmetycznej). Manicure hybrydowy.</w:t>
            </w:r>
            <w:r w:rsidR="00D827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72DC" w:rsidRPr="00BE72DC">
              <w:rPr>
                <w:rFonts w:ascii="Times New Roman" w:hAnsi="Times New Roman" w:cs="Times New Roman"/>
                <w:sz w:val="20"/>
                <w:szCs w:val="20"/>
              </w:rPr>
              <w:t>Tatuaż henną na ciele z uwzględnieniem wskazań i przeciwwskazań.</w:t>
            </w:r>
          </w:p>
          <w:p w:rsidR="00CF6004" w:rsidRDefault="00CF6004">
            <w:pPr>
              <w:ind w:hanging="498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pl-PL"/>
              </w:rPr>
            </w:pP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1"/>
          <w:numId w:val="1"/>
        </w:numPr>
        <w:ind w:left="426" w:hanging="426"/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  <w:r w:rsidR="00E41A49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59"/>
      </w:tblGrid>
      <w:tr w:rsidR="00CF6004">
        <w:trPr>
          <w:cantSplit/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F6004" w:rsidRDefault="00CF600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0665B9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5B9" w:rsidRDefault="000665B9" w:rsidP="000665B9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5B9" w:rsidRPr="000665B9" w:rsidRDefault="000665B9" w:rsidP="000665B9">
            <w:pPr>
              <w:rPr>
                <w:rFonts w:ascii="Times New Roman" w:hAnsi="Times New Roman"/>
                <w:sz w:val="20"/>
                <w:szCs w:val="20"/>
              </w:rPr>
            </w:pPr>
            <w:r w:rsidRPr="000665B9">
              <w:rPr>
                <w:rFonts w:ascii="Times New Roman" w:hAnsi="Times New Roman"/>
                <w:sz w:val="20"/>
                <w:szCs w:val="20"/>
              </w:rPr>
              <w:t>Zna  zabiegi  z zakresu zdobnictwa uwzględniając wskazania i przeciwwskazania.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5B9" w:rsidRDefault="000665B9" w:rsidP="000665B9">
            <w:r>
              <w:rPr>
                <w:rFonts w:ascii="Times New Roman" w:hAnsi="Times New Roman" w:cs="Times New Roman"/>
                <w:sz w:val="20"/>
                <w:szCs w:val="20"/>
              </w:rPr>
              <w:t>KOS1P_W06</w:t>
            </w:r>
          </w:p>
        </w:tc>
      </w:tr>
      <w:tr w:rsidR="00CF600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Zna zasady higieny</w:t>
            </w:r>
            <w:r w:rsidR="000665B9">
              <w:rPr>
                <w:rFonts w:ascii="Times New Roman" w:hAnsi="Times New Roman" w:cs="Times New Roman"/>
                <w:sz w:val="20"/>
                <w:szCs w:val="20"/>
              </w:rPr>
              <w:t xml:space="preserve"> i bezpieczeństwa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pracy.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KOS1P_W10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CF600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Pr="000665B9" w:rsidRDefault="000665B9">
            <w:pPr>
              <w:rPr>
                <w:sz w:val="20"/>
                <w:szCs w:val="20"/>
              </w:rPr>
            </w:pPr>
            <w:r w:rsidRPr="000665B9">
              <w:rPr>
                <w:rFonts w:ascii="Times New Roman" w:hAnsi="Times New Roman"/>
                <w:sz w:val="20"/>
                <w:szCs w:val="20"/>
              </w:rPr>
              <w:t>Potrafi prawidłowo wykonać odpowiedni  zabieg z zakresu zdobnictwa</w:t>
            </w:r>
            <w:r w:rsidRPr="000665B9">
              <w:rPr>
                <w:rFonts w:ascii="Times New Roman" w:hAnsi="Times New Roman"/>
                <w:sz w:val="20"/>
                <w:szCs w:val="20"/>
              </w:rPr>
              <w:br/>
              <w:t>z uwzględnieniem wskazań  oraz przeciwwskazań.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KOS1P_U01</w:t>
            </w:r>
          </w:p>
        </w:tc>
      </w:tr>
      <w:tr w:rsidR="00AA0596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96" w:rsidRDefault="00AA0596" w:rsidP="00AA0596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U02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96" w:rsidRPr="00AA0596" w:rsidRDefault="00AA0596" w:rsidP="00AA0596">
            <w:pPr>
              <w:rPr>
                <w:rFonts w:ascii="Times New Roman" w:hAnsi="Times New Roman"/>
                <w:sz w:val="20"/>
                <w:szCs w:val="20"/>
              </w:rPr>
            </w:pPr>
            <w:r w:rsidRPr="00AA0596">
              <w:rPr>
                <w:rFonts w:ascii="Times New Roman" w:hAnsi="Times New Roman"/>
                <w:sz w:val="20"/>
                <w:szCs w:val="20"/>
              </w:rPr>
              <w:t>Potrafi wyjaśnić klientowi wybór zabiegu  odpowiedniego dla jego potrzeb.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596" w:rsidRDefault="00AA0596" w:rsidP="00AA0596">
            <w:r>
              <w:rPr>
                <w:rFonts w:ascii="Times New Roman" w:hAnsi="Times New Roman" w:cs="Times New Roman"/>
                <w:sz w:val="20"/>
                <w:szCs w:val="20"/>
              </w:rPr>
              <w:t>KOS1P_U04</w:t>
            </w:r>
          </w:p>
        </w:tc>
      </w:tr>
      <w:tr w:rsidR="00AA0596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96" w:rsidRDefault="00AA0596" w:rsidP="00AA0596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96" w:rsidRDefault="00AA0596" w:rsidP="00AA0596">
            <w:r>
              <w:rPr>
                <w:rFonts w:ascii="Times New Roman" w:hAnsi="Times New Roman" w:cs="Times New Roman"/>
                <w:sz w:val="20"/>
                <w:szCs w:val="20"/>
              </w:rPr>
              <w:t>Potrafi wykryć podejrzane zmiany na skórze i paznokciach</w:t>
            </w:r>
            <w:r w:rsidR="009B1FF1">
              <w:rPr>
                <w:rFonts w:ascii="Times New Roman" w:hAnsi="Times New Roman" w:cs="Times New Roman"/>
                <w:sz w:val="20"/>
                <w:szCs w:val="20"/>
              </w:rPr>
              <w:t xml:space="preserve"> oraz współpracować z lekarzem w przypadku chorobowych zmian skóry i paznokci.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596" w:rsidRDefault="00AA0596" w:rsidP="00AA0596">
            <w:r>
              <w:rPr>
                <w:rFonts w:ascii="Times New Roman" w:hAnsi="Times New Roman" w:cs="Times New Roman"/>
                <w:sz w:val="20"/>
                <w:szCs w:val="20"/>
              </w:rPr>
              <w:t>KOS1P_U10</w:t>
            </w:r>
          </w:p>
        </w:tc>
      </w:tr>
      <w:tr w:rsidR="00AA0596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96" w:rsidRDefault="00AA0596" w:rsidP="00AA0596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U04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96" w:rsidRDefault="00AA0596" w:rsidP="00AA0596">
            <w:r>
              <w:rPr>
                <w:rFonts w:ascii="Times New Roman" w:hAnsi="Times New Roman" w:cs="Times New Roman"/>
                <w:sz w:val="20"/>
                <w:szCs w:val="20"/>
              </w:rPr>
              <w:t>Potrafi przeprowadzić wywiad z klientem</w:t>
            </w:r>
            <w:r w:rsidR="009B1FF1">
              <w:rPr>
                <w:rFonts w:ascii="Times New Roman" w:hAnsi="Times New Roman" w:cs="Times New Roman"/>
                <w:sz w:val="20"/>
                <w:szCs w:val="20"/>
              </w:rPr>
              <w:t>, który pozwala na wstępną diagnozę decydującą o dalszym postępowaniu.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596" w:rsidRDefault="00AA0596" w:rsidP="00AA0596">
            <w:r>
              <w:rPr>
                <w:rFonts w:ascii="Times New Roman" w:hAnsi="Times New Roman" w:cs="Times New Roman"/>
                <w:sz w:val="20"/>
                <w:szCs w:val="20"/>
              </w:rPr>
              <w:t>KOS1P_U18</w:t>
            </w:r>
          </w:p>
        </w:tc>
      </w:tr>
      <w:tr w:rsidR="00AA0596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596" w:rsidRDefault="00AA0596" w:rsidP="00AA0596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AA0596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96" w:rsidRDefault="00AA0596" w:rsidP="00AA0596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96" w:rsidRDefault="00AA0596" w:rsidP="00AA0596">
            <w:r>
              <w:rPr>
                <w:rFonts w:ascii="Times New Roman" w:hAnsi="Times New Roman" w:cs="Times New Roman"/>
                <w:sz w:val="20"/>
                <w:szCs w:val="20"/>
              </w:rPr>
              <w:t>Potrafi w przypadku istniejących przeciwwskazań odmówić wykonania zabiegu.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596" w:rsidRDefault="00AA0596" w:rsidP="00AA0596">
            <w:r>
              <w:rPr>
                <w:rFonts w:ascii="Times New Roman" w:hAnsi="Times New Roman" w:cs="Times New Roman"/>
                <w:sz w:val="20"/>
                <w:szCs w:val="20"/>
              </w:rPr>
              <w:t>KOS1P_K05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2"/>
      </w:tblGrid>
      <w:tr w:rsidR="00CF6004" w:rsidTr="007E3004">
        <w:trPr>
          <w:trHeight w:val="284"/>
        </w:trPr>
        <w:tc>
          <w:tcPr>
            <w:tcW w:w="52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3"/>
              </w:numPr>
              <w:tabs>
                <w:tab w:val="left" w:pos="426"/>
              </w:tabs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CF6004" w:rsidTr="007E3004">
        <w:trPr>
          <w:trHeight w:val="284"/>
        </w:trPr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33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7E3004" w:rsidTr="007E3004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004" w:rsidRDefault="007E3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7E3004" w:rsidRDefault="007E3004">
            <w:pPr>
              <w:ind w:left="-113" w:right="-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 ustne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E3004" w:rsidRDefault="007E3004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Aktywność na zajęciach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7E3004" w:rsidRDefault="007E300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 (zaliczenie praktyczne)</w:t>
            </w:r>
          </w:p>
        </w:tc>
      </w:tr>
      <w:tr w:rsidR="007E3004" w:rsidTr="007E3004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004" w:rsidRDefault="007E3004" w:rsidP="007E3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:rsidR="007E3004" w:rsidRDefault="007E3004" w:rsidP="007E3004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7E3004" w:rsidRDefault="007E3004" w:rsidP="007E3004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28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7E3004" w:rsidRDefault="007E3004" w:rsidP="007E3004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7E3004" w:rsidTr="007E3004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004" w:rsidRDefault="007E3004">
            <w:pPr>
              <w:snapToGri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7E3004" w:rsidRDefault="007E3004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7E3004" w:rsidRDefault="007E3004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7E3004" w:rsidRDefault="007E3004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E3004" w:rsidRDefault="007E3004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E3004" w:rsidRDefault="007E3004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E3004" w:rsidRDefault="007E3004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7E3004" w:rsidRDefault="007E3004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7E3004" w:rsidRDefault="007E3004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2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7E3004" w:rsidRDefault="007E3004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7E3004" w:rsidTr="007E3004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004" w:rsidRDefault="007E3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E3004" w:rsidRPr="00A05A34" w:rsidRDefault="007E3004">
            <w:pPr>
              <w:jc w:val="center"/>
              <w:rPr>
                <w:bCs/>
                <w:iCs/>
              </w:rPr>
            </w:pPr>
            <w:r w:rsidRPr="00A05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E3004" w:rsidRPr="00A05A34" w:rsidRDefault="007E3004">
            <w:pPr>
              <w:jc w:val="center"/>
              <w:rPr>
                <w:bCs/>
                <w:iCs/>
              </w:rPr>
            </w:pPr>
            <w:r w:rsidRPr="00A05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E3004" w:rsidRPr="00A05A34" w:rsidRDefault="007E300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004" w:rsidRPr="00A05A34" w:rsidRDefault="00A05A3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A05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004" w:rsidRPr="00A05A34" w:rsidRDefault="007E300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A05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004" w:rsidRPr="00A05A34" w:rsidRDefault="007E300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E3004" w:rsidRPr="00A05A34" w:rsidRDefault="007E300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A05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E3004" w:rsidRPr="00A05A34" w:rsidRDefault="007E300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A05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2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7E3004" w:rsidRPr="00A05A34" w:rsidRDefault="007E300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7E3004" w:rsidTr="007E3004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004" w:rsidRDefault="007E3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E3004" w:rsidRPr="00A05A34" w:rsidRDefault="007E3004">
            <w:pPr>
              <w:jc w:val="center"/>
              <w:rPr>
                <w:bCs/>
                <w:iCs/>
              </w:rPr>
            </w:pPr>
            <w:r w:rsidRPr="00A05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E3004" w:rsidRPr="00A05A34" w:rsidRDefault="007E3004">
            <w:pPr>
              <w:jc w:val="center"/>
              <w:rPr>
                <w:bCs/>
                <w:iCs/>
              </w:rPr>
            </w:pPr>
            <w:r w:rsidRPr="00A05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E3004" w:rsidRPr="00A05A34" w:rsidRDefault="007E300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004" w:rsidRPr="00A05A34" w:rsidRDefault="00A05A3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A05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004" w:rsidRPr="00A05A34" w:rsidRDefault="007E300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A05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004" w:rsidRPr="00A05A34" w:rsidRDefault="007E300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E3004" w:rsidRPr="00A05A34" w:rsidRDefault="007E300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A05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E3004" w:rsidRPr="00A05A34" w:rsidRDefault="007E300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A05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2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7E3004" w:rsidRPr="00A05A34" w:rsidRDefault="007E300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7E3004" w:rsidTr="007E3004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004" w:rsidRDefault="007E3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E3004" w:rsidRPr="00A05A34" w:rsidRDefault="007E3004">
            <w:pPr>
              <w:jc w:val="center"/>
              <w:rPr>
                <w:bCs/>
                <w:iCs/>
              </w:rPr>
            </w:pPr>
            <w:r w:rsidRPr="00A05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E3004" w:rsidRPr="00A05A34" w:rsidRDefault="007E3004">
            <w:pPr>
              <w:jc w:val="center"/>
              <w:rPr>
                <w:bCs/>
                <w:iCs/>
              </w:rPr>
            </w:pPr>
            <w:r w:rsidRPr="00A05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E3004" w:rsidRPr="00A05A34" w:rsidRDefault="007E300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004" w:rsidRPr="00A05A34" w:rsidRDefault="00A05A3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A05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004" w:rsidRPr="00A05A34" w:rsidRDefault="007E300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A05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004" w:rsidRPr="00A05A34" w:rsidRDefault="007E300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E3004" w:rsidRPr="00A05A34" w:rsidRDefault="007E300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A05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E3004" w:rsidRPr="00A05A34" w:rsidRDefault="007E300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A05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7E3004" w:rsidRPr="00A05A34" w:rsidRDefault="007E300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7E3004" w:rsidTr="007E3004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004" w:rsidRDefault="007E3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E3004" w:rsidRPr="00A05A34" w:rsidRDefault="007E3004">
            <w:pPr>
              <w:jc w:val="center"/>
              <w:rPr>
                <w:bCs/>
                <w:iCs/>
              </w:rPr>
            </w:pPr>
            <w:r w:rsidRPr="00A05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E3004" w:rsidRPr="00A05A34" w:rsidRDefault="007E3004">
            <w:pPr>
              <w:jc w:val="center"/>
              <w:rPr>
                <w:bCs/>
                <w:iCs/>
              </w:rPr>
            </w:pPr>
            <w:r w:rsidRPr="00A05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E3004" w:rsidRPr="00A05A34" w:rsidRDefault="007E300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004" w:rsidRPr="00A05A34" w:rsidRDefault="00A05A3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A05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004" w:rsidRPr="00A05A34" w:rsidRDefault="007E300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A05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004" w:rsidRPr="00A05A34" w:rsidRDefault="007E300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E3004" w:rsidRPr="00A05A34" w:rsidRDefault="007E300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A05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E3004" w:rsidRPr="00A05A34" w:rsidRDefault="007E300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A05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7E3004" w:rsidRPr="00A05A34" w:rsidRDefault="007E300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7E3004" w:rsidTr="007E3004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004" w:rsidRDefault="007E3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E3004" w:rsidRPr="00A05A34" w:rsidRDefault="007E3004">
            <w:pPr>
              <w:jc w:val="center"/>
              <w:rPr>
                <w:bCs/>
                <w:iCs/>
              </w:rPr>
            </w:pPr>
            <w:r w:rsidRPr="00A05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E3004" w:rsidRPr="00A05A34" w:rsidRDefault="007E3004">
            <w:pPr>
              <w:jc w:val="center"/>
              <w:rPr>
                <w:bCs/>
                <w:iCs/>
              </w:rPr>
            </w:pPr>
            <w:r w:rsidRPr="00A05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E3004" w:rsidRPr="00A05A34" w:rsidRDefault="007E300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004" w:rsidRPr="00A05A34" w:rsidRDefault="00A05A3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A05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004" w:rsidRPr="00A05A34" w:rsidRDefault="007E300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A05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004" w:rsidRPr="00A05A34" w:rsidRDefault="007E300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E3004" w:rsidRPr="00A05A34" w:rsidRDefault="007E300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A05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E3004" w:rsidRPr="00A05A34" w:rsidRDefault="007E300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A05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7E3004" w:rsidRPr="00A05A34" w:rsidRDefault="007E300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7E3004" w:rsidTr="007E3004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004" w:rsidRDefault="007E3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U04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E3004" w:rsidRPr="00A05A34" w:rsidRDefault="007E3004">
            <w:pPr>
              <w:jc w:val="center"/>
              <w:rPr>
                <w:bCs/>
                <w:iCs/>
              </w:rPr>
            </w:pPr>
            <w:r w:rsidRPr="00A05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E3004" w:rsidRPr="00A05A34" w:rsidRDefault="007E3004">
            <w:pPr>
              <w:jc w:val="center"/>
              <w:rPr>
                <w:bCs/>
                <w:iCs/>
              </w:rPr>
            </w:pPr>
            <w:r w:rsidRPr="00A05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E3004" w:rsidRPr="00A05A34" w:rsidRDefault="007E300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004" w:rsidRPr="00A05A34" w:rsidRDefault="00A05A3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A05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004" w:rsidRPr="00A05A34" w:rsidRDefault="007E300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A05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004" w:rsidRPr="00A05A34" w:rsidRDefault="007E300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E3004" w:rsidRPr="00A05A34" w:rsidRDefault="007E300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A05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E3004" w:rsidRPr="00A05A34" w:rsidRDefault="007E300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A05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7E3004" w:rsidRPr="00A05A34" w:rsidRDefault="007E300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7E3004" w:rsidTr="007E3004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004" w:rsidRDefault="007E3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E3004" w:rsidRPr="00A05A34" w:rsidRDefault="007E3004">
            <w:pPr>
              <w:jc w:val="center"/>
              <w:rPr>
                <w:bCs/>
                <w:iCs/>
              </w:rPr>
            </w:pPr>
            <w:r w:rsidRPr="00A05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E3004" w:rsidRPr="00A05A34" w:rsidRDefault="007E3004">
            <w:pPr>
              <w:jc w:val="center"/>
              <w:rPr>
                <w:bCs/>
                <w:iCs/>
              </w:rPr>
            </w:pPr>
            <w:r w:rsidRPr="00A05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E3004" w:rsidRPr="00A05A34" w:rsidRDefault="007E300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004" w:rsidRPr="00A05A34" w:rsidRDefault="00A05A3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A05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004" w:rsidRPr="00A05A34" w:rsidRDefault="007E300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A05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004" w:rsidRPr="00A05A34" w:rsidRDefault="007E300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E3004" w:rsidRPr="00A05A34" w:rsidRDefault="007E300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A05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E3004" w:rsidRPr="00A05A34" w:rsidRDefault="007E300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A05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7E3004" w:rsidRPr="00A05A34" w:rsidRDefault="007E300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</w:p>
    <w:p w:rsidR="00CF6004" w:rsidRDefault="00CF6004">
      <w:pPr>
        <w:rPr>
          <w:rFonts w:ascii="Times New Roman" w:hAnsi="Times New Roman" w:cs="Times New Roman"/>
          <w:b/>
          <w:i/>
          <w:color w:val="auto"/>
          <w:sz w:val="20"/>
          <w:szCs w:val="20"/>
          <w:lang w:val="pl-PL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99"/>
      </w:tblGrid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2"/>
              </w:numPr>
              <w:ind w:left="426" w:hanging="426"/>
            </w:pPr>
            <w:bookmarkStart w:id="1" w:name="_Hlk32077420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CF6004">
        <w:trPr>
          <w:trHeight w:val="2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CF6004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F6004" w:rsidRDefault="007D72D5">
            <w:pPr>
              <w:ind w:left="-57" w:right="-57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l</w:t>
            </w:r>
            <w:r w:rsidR="00CF6004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aboratorium (L)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8E2729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</w:t>
            </w:r>
            <w:r w:rsidR="00C774C1">
              <w:rPr>
                <w:rFonts w:ascii="Times New Roman" w:hAnsi="Times New Roman" w:cs="Times New Roman"/>
                <w:sz w:val="20"/>
                <w:szCs w:val="20"/>
              </w:rPr>
              <w:t>61-68% pozytywnie zaliczonego kolokwium</w:t>
            </w:r>
            <w:r w:rsidR="007E3004">
              <w:rPr>
                <w:rFonts w:ascii="Times New Roman" w:hAnsi="Times New Roman" w:cs="Times New Roman"/>
                <w:sz w:val="20"/>
                <w:szCs w:val="20"/>
              </w:rPr>
              <w:t xml:space="preserve"> ustnego</w:t>
            </w:r>
            <w:r w:rsidR="00C774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B1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6004">
              <w:rPr>
                <w:rFonts w:ascii="Times New Roman" w:hAnsi="Times New Roman" w:cs="Times New Roman"/>
                <w:sz w:val="20"/>
                <w:szCs w:val="20"/>
              </w:rPr>
              <w:t xml:space="preserve">Aktywność na </w:t>
            </w:r>
            <w:r w:rsidR="007E3004">
              <w:rPr>
                <w:rFonts w:ascii="Times New Roman" w:hAnsi="Times New Roman" w:cs="Times New Roman"/>
                <w:sz w:val="20"/>
                <w:szCs w:val="20"/>
              </w:rPr>
              <w:t>zajęciach</w:t>
            </w:r>
            <w:r w:rsidR="00CF6004">
              <w:rPr>
                <w:rFonts w:ascii="Times New Roman" w:hAnsi="Times New Roman" w:cs="Times New Roman"/>
                <w:sz w:val="20"/>
                <w:szCs w:val="20"/>
              </w:rPr>
              <w:t>. Zabieg wykonany na poziomie podstawowym, ale w zwolnionym tempie. Wymaga wskazówek podczas przeprowadzania wywiadu z klientem. Wymaga wskazówek nauczyciela w identyfikacji przeciwskazań i doboru narzędzi. Po ukierunkowaniu przez nauczyciela prawidłowo stosuje zasady BHP.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8E2729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</w:t>
            </w:r>
            <w:r w:rsidR="00C774C1">
              <w:rPr>
                <w:rFonts w:ascii="Times New Roman" w:hAnsi="Times New Roman" w:cs="Times New Roman"/>
                <w:sz w:val="20"/>
                <w:szCs w:val="20"/>
              </w:rPr>
              <w:t>69-76% pozytywnie zaliczonego kolokwium</w:t>
            </w:r>
            <w:r w:rsidR="007E3004">
              <w:rPr>
                <w:rFonts w:ascii="Times New Roman" w:hAnsi="Times New Roman" w:cs="Times New Roman"/>
                <w:sz w:val="20"/>
                <w:szCs w:val="20"/>
              </w:rPr>
              <w:t xml:space="preserve"> ustnego</w:t>
            </w:r>
            <w:r w:rsidR="00C774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F6004">
              <w:rPr>
                <w:rFonts w:ascii="Times New Roman" w:hAnsi="Times New Roman" w:cs="Times New Roman"/>
                <w:sz w:val="20"/>
                <w:szCs w:val="20"/>
              </w:rPr>
              <w:t xml:space="preserve">Aktywność na </w:t>
            </w:r>
            <w:r w:rsidR="007E3004">
              <w:rPr>
                <w:rFonts w:ascii="Times New Roman" w:hAnsi="Times New Roman" w:cs="Times New Roman"/>
                <w:sz w:val="20"/>
                <w:szCs w:val="20"/>
              </w:rPr>
              <w:t>zajęciach</w:t>
            </w:r>
            <w:r w:rsidR="00CF6004">
              <w:rPr>
                <w:rFonts w:ascii="Times New Roman" w:hAnsi="Times New Roman" w:cs="Times New Roman"/>
                <w:sz w:val="20"/>
                <w:szCs w:val="20"/>
              </w:rPr>
              <w:t xml:space="preserve">. Dobrze orientuje się w procedurze zabiegu.  Po ukierunkowaniu zabieg wykonany jest poprawnie. Prezentuje właściwy kontakt z klientem. Z pomocą nauczyciela prawidłowo określa  przeciwskazania do zabiegu. Stosuje się do zasad BHP. 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8E2729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</w:t>
            </w:r>
            <w:r w:rsidR="00C774C1">
              <w:rPr>
                <w:rFonts w:ascii="Times New Roman" w:hAnsi="Times New Roman" w:cs="Times New Roman"/>
                <w:sz w:val="20"/>
                <w:szCs w:val="20"/>
              </w:rPr>
              <w:t>77-84% pozytywnie zaliczonego kolokwium</w:t>
            </w:r>
            <w:r w:rsidR="007E3004">
              <w:rPr>
                <w:rFonts w:ascii="Times New Roman" w:hAnsi="Times New Roman" w:cs="Times New Roman"/>
                <w:sz w:val="20"/>
                <w:szCs w:val="20"/>
              </w:rPr>
              <w:t xml:space="preserve"> ustnego</w:t>
            </w:r>
            <w:r w:rsidR="00C774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F6004">
              <w:rPr>
                <w:rFonts w:ascii="Times New Roman" w:hAnsi="Times New Roman" w:cs="Times New Roman"/>
                <w:sz w:val="20"/>
                <w:szCs w:val="20"/>
              </w:rPr>
              <w:t xml:space="preserve">Aktywność na </w:t>
            </w:r>
            <w:r w:rsidR="007E3004">
              <w:rPr>
                <w:rFonts w:ascii="Times New Roman" w:hAnsi="Times New Roman" w:cs="Times New Roman"/>
                <w:sz w:val="20"/>
                <w:szCs w:val="20"/>
              </w:rPr>
              <w:t>zajęciach</w:t>
            </w:r>
            <w:r w:rsidR="00CF6004">
              <w:rPr>
                <w:rFonts w:ascii="Times New Roman" w:hAnsi="Times New Roman" w:cs="Times New Roman"/>
                <w:sz w:val="20"/>
                <w:szCs w:val="20"/>
              </w:rPr>
              <w:t>. Technika i kolejność wykonywanych czynności bez żadnych uwag. Prezentuje właściwy kontakt z klientem. Z niewielką pomocą nauczyciela prawidłowo określa  przeciwskazania do zabiegu. Dba o stanowisko pracy i stosuje się do zasad BHP.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8E2729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</w:t>
            </w:r>
            <w:r w:rsidR="00C774C1">
              <w:rPr>
                <w:rFonts w:ascii="Times New Roman" w:hAnsi="Times New Roman" w:cs="Times New Roman"/>
                <w:sz w:val="20"/>
                <w:szCs w:val="20"/>
              </w:rPr>
              <w:t>85-92% pozytywnie zaliczonego kolokwium</w:t>
            </w:r>
            <w:r w:rsidR="007E3004">
              <w:rPr>
                <w:rFonts w:ascii="Times New Roman" w:hAnsi="Times New Roman" w:cs="Times New Roman"/>
                <w:sz w:val="20"/>
                <w:szCs w:val="20"/>
              </w:rPr>
              <w:t xml:space="preserve"> ustnego</w:t>
            </w:r>
            <w:r w:rsidR="00C774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F6004">
              <w:rPr>
                <w:rFonts w:ascii="Times New Roman" w:hAnsi="Times New Roman" w:cs="Times New Roman"/>
                <w:sz w:val="20"/>
                <w:szCs w:val="20"/>
              </w:rPr>
              <w:t xml:space="preserve">Aktywność na </w:t>
            </w:r>
            <w:r w:rsidR="007E3004">
              <w:rPr>
                <w:rFonts w:ascii="Times New Roman" w:hAnsi="Times New Roman" w:cs="Times New Roman"/>
                <w:sz w:val="20"/>
                <w:szCs w:val="20"/>
              </w:rPr>
              <w:t>zajęciach</w:t>
            </w:r>
            <w:r w:rsidR="00CF6004">
              <w:rPr>
                <w:rFonts w:ascii="Times New Roman" w:hAnsi="Times New Roman" w:cs="Times New Roman"/>
                <w:sz w:val="20"/>
                <w:szCs w:val="20"/>
              </w:rPr>
              <w:t>. Bardzo dobrze orientuje się w procedurze, którą wykonuje pewnie i płynnie bez pomocy nauczyciela. Bardzo dobry kontakt z klientem. Samodzielnie identyfikuje  przeciwskazania do zabiegu. Dba o stanowisko pracy. Stosuje się do zasad BHP.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8E2729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</w:t>
            </w:r>
            <w:r w:rsidR="009B1FF1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="00C774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B1FF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C774C1">
              <w:rPr>
                <w:rFonts w:ascii="Times New Roman" w:hAnsi="Times New Roman" w:cs="Times New Roman"/>
                <w:sz w:val="20"/>
                <w:szCs w:val="20"/>
              </w:rPr>
              <w:t>% pozytywnie zaliczonego kolokwium</w:t>
            </w:r>
            <w:r w:rsidR="007E3004">
              <w:rPr>
                <w:rFonts w:ascii="Times New Roman" w:hAnsi="Times New Roman" w:cs="Times New Roman"/>
                <w:sz w:val="20"/>
                <w:szCs w:val="20"/>
              </w:rPr>
              <w:t xml:space="preserve"> ustnego</w:t>
            </w:r>
            <w:r w:rsidR="00C774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F6004">
              <w:rPr>
                <w:rFonts w:ascii="Times New Roman" w:hAnsi="Times New Roman" w:cs="Times New Roman"/>
                <w:sz w:val="20"/>
                <w:szCs w:val="20"/>
              </w:rPr>
              <w:t xml:space="preserve">Aktywność na </w:t>
            </w:r>
            <w:r w:rsidR="007E3004">
              <w:rPr>
                <w:rFonts w:ascii="Times New Roman" w:hAnsi="Times New Roman" w:cs="Times New Roman"/>
                <w:sz w:val="20"/>
                <w:szCs w:val="20"/>
              </w:rPr>
              <w:t>zajęciach</w:t>
            </w:r>
            <w:r w:rsidR="00CF600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D3CC5" w:rsidRPr="00A85EFE">
              <w:rPr>
                <w:rFonts w:ascii="Times New Roman" w:hAnsi="Times New Roman" w:cs="Times New Roman"/>
                <w:sz w:val="20"/>
                <w:szCs w:val="20"/>
              </w:rPr>
              <w:t>Technika i kolejność wykonywanych czynności bez żadnych uwag, poszczególne etapy procedury zabiegowej wykonuje płynnie i pewnie. Bardzo dobry kontakt z klientem. Samodzielnie identyfikuje przeciwwskazania do zabiegu. Dba o stanowisko pracy i przestrzega zasad bezpieczeństwa i higieny pracy.</w:t>
            </w:r>
          </w:p>
        </w:tc>
      </w:tr>
      <w:bookmarkEnd w:id="1"/>
    </w:tbl>
    <w:p w:rsidR="00CF6004" w:rsidRDefault="00CF6004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Pr="00E41A49" w:rsidRDefault="00CF6004">
      <w:pPr>
        <w:numPr>
          <w:ilvl w:val="0"/>
          <w:numId w:val="3"/>
        </w:numPr>
        <w:rPr>
          <w:color w:val="FF000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  <w:r w:rsidR="00E41A49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829"/>
        <w:gridCol w:w="1476"/>
        <w:gridCol w:w="1506"/>
      </w:tblGrid>
      <w:tr w:rsidR="00CF6004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CF6004">
        <w:trPr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6004" w:rsidRDefault="00AC35C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6004" w:rsidRDefault="00AC35C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laboratoriach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AC35C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AC35C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AC35C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AC35C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laboratorium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AC35C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AC35C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AC35C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AC35C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AC35C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AC35C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</w:tbl>
    <w:p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b/>
          <w:i/>
          <w:sz w:val="20"/>
          <w:szCs w:val="20"/>
          <w:lang w:val="pl-PL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</w:pPr>
      <w:r>
        <w:rPr>
          <w:b/>
          <w:i/>
          <w:sz w:val="20"/>
          <w:szCs w:val="20"/>
        </w:rPr>
        <w:t>Przyjmuję do realizacji</w:t>
      </w:r>
      <w:r>
        <w:rPr>
          <w:i/>
          <w:sz w:val="20"/>
          <w:szCs w:val="20"/>
        </w:rPr>
        <w:t xml:space="preserve">    </w:t>
      </w:r>
      <w:r>
        <w:rPr>
          <w:i/>
          <w:sz w:val="16"/>
          <w:szCs w:val="16"/>
        </w:rPr>
        <w:t>(data i</w:t>
      </w:r>
      <w:r>
        <w:rPr>
          <w:i/>
          <w:sz w:val="16"/>
          <w:szCs w:val="16"/>
          <w:lang w:val="pl-PL"/>
        </w:rPr>
        <w:t xml:space="preserve"> czytelne </w:t>
      </w:r>
      <w:r>
        <w:rPr>
          <w:i/>
          <w:sz w:val="16"/>
          <w:szCs w:val="16"/>
        </w:rPr>
        <w:t xml:space="preserve"> podpisy osób prowadzących przedmiot w danym roku akademickim)</w:t>
      </w: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  <w:lang w:val="pl-PL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:rsidR="00CF6004" w:rsidRDefault="00CF6004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  <w:lang w:val="pl-PL"/>
        </w:rPr>
        <w:t xml:space="preserve">             </w:t>
      </w:r>
      <w:r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CF6004">
      <w:pgSz w:w="11906" w:h="16838"/>
      <w:pgMar w:top="510" w:right="510" w:bottom="51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 w15:restartNumberingAfterBreak="0">
    <w:nsid w:val="00000002"/>
    <w:multiLevelType w:val="multilevel"/>
    <w:tmpl w:val="69E4F234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A71E9D38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A49"/>
    <w:rsid w:val="000475A7"/>
    <w:rsid w:val="000665B9"/>
    <w:rsid w:val="00095C56"/>
    <w:rsid w:val="001728A8"/>
    <w:rsid w:val="001F6ACE"/>
    <w:rsid w:val="00347923"/>
    <w:rsid w:val="005560B5"/>
    <w:rsid w:val="00586346"/>
    <w:rsid w:val="007D3CC5"/>
    <w:rsid w:val="007D72D5"/>
    <w:rsid w:val="007E3004"/>
    <w:rsid w:val="008E2729"/>
    <w:rsid w:val="009B1FF1"/>
    <w:rsid w:val="00A05A34"/>
    <w:rsid w:val="00AA0596"/>
    <w:rsid w:val="00AC35CD"/>
    <w:rsid w:val="00B520A9"/>
    <w:rsid w:val="00BB56C6"/>
    <w:rsid w:val="00BE72DC"/>
    <w:rsid w:val="00C774C1"/>
    <w:rsid w:val="00CD7456"/>
    <w:rsid w:val="00CF6004"/>
    <w:rsid w:val="00D77582"/>
    <w:rsid w:val="00D827F0"/>
    <w:rsid w:val="00E4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F1F21BF-291B-451C-8C22-4C5A69B5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val="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z1">
    <w:name w:val="WW8Num1z1"/>
    <w:rPr>
      <w:rFonts w:ascii="Times New Roman" w:hAnsi="Times New Roman" w:cs="Times New Roman" w:hint="default"/>
      <w:b/>
      <w:i w:val="0"/>
      <w:iCs w:val="0"/>
      <w:color w:val="auto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rFonts w:hint="default"/>
      <w:color w:val="auto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rFonts w:hint="default"/>
      <w:color w:val="auto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1z1">
    <w:name w:val="WW8Num11z1"/>
    <w:rPr>
      <w:rFonts w:cs="Times New Roman" w:hint="default"/>
      <w:color w:val="auto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14z1">
    <w:name w:val="WW8Num14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4z2">
    <w:name w:val="WW8Num14z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4z7">
    <w:name w:val="WW8Num14z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</w:style>
  <w:style w:type="character" w:customStyle="1" w:styleId="WW8Num20z1">
    <w:name w:val="WW8Num20z1"/>
    <w:rPr>
      <w:color w:val="auto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22z1">
    <w:name w:val="WW8Num22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2z2">
    <w:name w:val="WW8Num22z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8z1">
    <w:name w:val="WW8Num28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  <w:rPr>
      <w:rFonts w:hint="default"/>
      <w:color w:val="auto"/>
    </w:rPr>
  </w:style>
  <w:style w:type="character" w:customStyle="1" w:styleId="WW8Num30z0">
    <w:name w:val="WW8Num30z0"/>
  </w:style>
  <w:style w:type="character" w:customStyle="1" w:styleId="WW8Num30z1">
    <w:name w:val="WW8Num30z1"/>
    <w:rPr>
      <w:color w:val="auto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1z1">
    <w:name w:val="WW8Num31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31z3">
    <w:name w:val="WW8Num31z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4z1">
    <w:name w:val="WW8Num34z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2">
    <w:name w:val="WW8Num34z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4">
    <w:name w:val="WW8Num34z4"/>
    <w:rPr>
      <w:rFonts w:hint="default"/>
    </w:rPr>
  </w:style>
  <w:style w:type="character" w:customStyle="1" w:styleId="WW8Num35z0">
    <w:name w:val="WW8Num3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35z1">
    <w:name w:val="WW8Num35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5z2">
    <w:name w:val="WW8Num35z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9z1">
    <w:name w:val="WW8Num39z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2">
    <w:name w:val="WW8Num39z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4">
    <w:name w:val="WW8Num39z4"/>
    <w:rPr>
      <w:rFonts w:hint="default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1z1">
    <w:name w:val="WW8Num41z1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2">
    <w:name w:val="WW8Num41z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7">
    <w:name w:val="WW8Num41z7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40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">
    <w:name w:val="Body text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">
    <w:name w:val="Body text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">
    <w:name w:val="Heading #2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">
    <w:name w:val="Body text (3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1">
    <w:name w:val="Heading #1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Heading20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">
    <w:name w:val="WW-Body text (3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95pt">
    <w:name w:val="WW-Heading #2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">
    <w:name w:val="WW-Body text (3) + 9;5 pt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">
    <w:name w:val="WW-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">
    <w:name w:val="WW-Heading #2 + 9;5 pt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0">
    <w:name w:val="Body text (3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2">
    <w:name w:val="WW-Body text (3) + 9;5 pt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2">
    <w:name w:val="Heading #2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Italic">
    <w:name w:val="WW-Body text (3) + 9;5 pt;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">
    <w:name w:val="WW-Body text (3)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3">
    <w:name w:val="WW-Body text (3) + 9;5 pt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4">
    <w:name w:val="WW-Body text (3) + 9;5 pt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1">
    <w:name w:val="WW-Heading #21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">
    <w:name w:val="WW-Body text (3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1">
    <w:name w:val="WW-Body text (3)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5">
    <w:name w:val="WW-Body text (3) + 9;5 pt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6">
    <w:name w:val="WW-Body text (3) + 9;5 pt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295pt">
    <w:name w:val="WW-Heading #2 (2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2">
    <w:name w:val="WW-Heading #22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2">
    <w:name w:val="WW-Heading #2 + 9;5 pt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">
    <w:name w:val="WW-Body text + 10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1">
    <w:name w:val="WW-Body text (3) + Bold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7">
    <w:name w:val="WW-Body text (3) + 9;5 pt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2">
    <w:name w:val="WW-Body text (3) + Bold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3">
    <w:name w:val="WW-Heading #23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3">
    <w:name w:val="WW-Heading #2 + 9;5 pt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2">
    <w:name w:val="WW-Body text (3)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Bold3">
    <w:name w:val="WW-Body text (3) + Bold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3">
    <w:name w:val="WW-Body text (3)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8">
    <w:name w:val="WW-Body text (3) + 9;5 pt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9">
    <w:name w:val="WW-Body text (3) + 9;5 pt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4">
    <w:name w:val="WW-Heading #24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4">
    <w:name w:val="WW-Heading #2 + 9;5 pt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Italic">
    <w:name w:val="WW-Body text +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5">
    <w:name w:val="WW-Heading #25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5">
    <w:name w:val="WW-Heading #2 + 9;5 pt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0">
    <w:name w:val="WW-Body text (3) + 9;5 pt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4">
    <w:name w:val="WW-Body text (3)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1">
    <w:name w:val="WW-Body text (3) + 9;5 pt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4">
    <w:name w:val="WW-Body text (3) + Bold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1">
    <w:name w:val="WW-Body text + 10;5 pt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12">
    <w:name w:val="WW-Body text (3) + 9;5 pt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5">
    <w:name w:val="WW-Body text (3)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3">
    <w:name w:val="WW-Body text (3) + 9;5 pt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5">
    <w:name w:val="WW-Body text (3) + Bold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6">
    <w:name w:val="WW-Body text (3) + Bold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6">
    <w:name w:val="WW-Heading #26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6">
    <w:name w:val="WW-Heading #2 + 9;5 pt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0"/>
      <w:sz w:val="19"/>
      <w:szCs w:val="19"/>
    </w:rPr>
  </w:style>
  <w:style w:type="character" w:customStyle="1" w:styleId="WW-BodytextSpacing3pt">
    <w:name w:val="WW-Body text + Spacing 3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PodtytuZnak">
    <w:name w:val="Podtytuł Znak"/>
    <w:rPr>
      <w:rFonts w:ascii="Cambria" w:hAnsi="Cambria" w:cs="Cambria"/>
      <w:sz w:val="24"/>
      <w:szCs w:val="24"/>
      <w:lang w:val="pl-PL" w:bidi="ar-SA"/>
    </w:rPr>
  </w:style>
  <w:style w:type="character" w:customStyle="1" w:styleId="TekstdymkaZnak">
    <w:name w:val="Tekst dymka Znak"/>
    <w:rPr>
      <w:rFonts w:ascii="Tahoma" w:hAnsi="Tahoma" w:cs="Tahoma"/>
      <w:color w:val="000000"/>
      <w:sz w:val="16"/>
      <w:szCs w:val="16"/>
      <w:lang w:val="pl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Bodytext41">
    <w:name w:val="Body text (4)"/>
    <w:basedOn w:val="Normalny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/>
    </w:rPr>
  </w:style>
  <w:style w:type="paragraph" w:customStyle="1" w:styleId="Bodytext20">
    <w:name w:val="Body text (2)"/>
    <w:basedOn w:val="Normalny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/>
    </w:rPr>
  </w:style>
  <w:style w:type="paragraph" w:customStyle="1" w:styleId="Tekstpodstawowy9">
    <w:name w:val="Tekst podstawowy9"/>
    <w:basedOn w:val="Normalny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/>
    </w:rPr>
  </w:style>
  <w:style w:type="paragraph" w:customStyle="1" w:styleId="Heading21">
    <w:name w:val="Heading #2"/>
    <w:basedOn w:val="Normalny"/>
    <w:pPr>
      <w:shd w:val="clear" w:color="auto" w:fill="FFFFFF"/>
      <w:spacing w:before="360" w:after="12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/>
    </w:rPr>
  </w:style>
  <w:style w:type="paragraph" w:customStyle="1" w:styleId="Bodytext31">
    <w:name w:val="Body text (3)"/>
    <w:basedOn w:val="Normalny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/>
    </w:rPr>
  </w:style>
  <w:style w:type="paragraph" w:customStyle="1" w:styleId="Heading10">
    <w:name w:val="Heading #1"/>
    <w:basedOn w:val="Normalny"/>
    <w:pPr>
      <w:shd w:val="clear" w:color="auto" w:fill="FFFFFF"/>
      <w:spacing w:before="1260" w:after="30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x-none"/>
    </w:rPr>
  </w:style>
  <w:style w:type="paragraph" w:customStyle="1" w:styleId="Heading220">
    <w:name w:val="Heading #2 (2)"/>
    <w:basedOn w:val="Normalny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/>
    </w:rPr>
  </w:style>
  <w:style w:type="paragraph" w:styleId="Podtytu">
    <w:name w:val="Subtitle"/>
    <w:basedOn w:val="Normalny"/>
    <w:next w:val="Normalny"/>
    <w:qFormat/>
    <w:pPr>
      <w:spacing w:after="60"/>
      <w:jc w:val="center"/>
    </w:pPr>
    <w:rPr>
      <w:rFonts w:ascii="Cambria" w:hAnsi="Cambria" w:cs="Cambria"/>
      <w:color w:val="auto"/>
      <w:lang w:val="pl-PL"/>
    </w:rPr>
  </w:style>
  <w:style w:type="paragraph" w:styleId="NormalnyWeb">
    <w:name w:val="Normal (Web)"/>
    <w:basedOn w:val="Normalny"/>
    <w:pPr>
      <w:spacing w:before="280" w:after="280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rPr>
      <w:rFonts w:ascii="Tahoma" w:hAnsi="Tahoma" w:cs="Times New Roman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8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Iwonka</cp:lastModifiedBy>
  <cp:revision>2</cp:revision>
  <cp:lastPrinted>2018-11-26T08:08:00Z</cp:lastPrinted>
  <dcterms:created xsi:type="dcterms:W3CDTF">2020-02-17T22:38:00Z</dcterms:created>
  <dcterms:modified xsi:type="dcterms:W3CDTF">2020-02-17T22:38:00Z</dcterms:modified>
</cp:coreProperties>
</file>