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5E" w:rsidRPr="0010031B" w:rsidRDefault="0075695E" w:rsidP="0075695E">
      <w:pPr>
        <w:pStyle w:val="Bodytext20"/>
        <w:shd w:val="clear" w:color="auto" w:fill="auto"/>
        <w:tabs>
          <w:tab w:val="left" w:pos="8317"/>
        </w:tabs>
        <w:ind w:left="2380" w:right="60" w:firstLine="0"/>
        <w:rPr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t>Kart</w:t>
      </w:r>
      <w:r w:rsidR="0010031B">
        <w:rPr>
          <w:rFonts w:hint="eastAsia"/>
          <w:i/>
          <w:sz w:val="20"/>
          <w:szCs w:val="20"/>
        </w:rPr>
        <w:t>a obowiązująca od roku akad.202</w:t>
      </w:r>
      <w:r w:rsidR="0010031B">
        <w:rPr>
          <w:i/>
          <w:sz w:val="20"/>
          <w:szCs w:val="20"/>
        </w:rPr>
        <w:t>1</w:t>
      </w:r>
      <w:r w:rsidR="0010031B">
        <w:rPr>
          <w:rFonts w:hint="eastAsia"/>
          <w:i/>
          <w:sz w:val="20"/>
          <w:szCs w:val="20"/>
        </w:rPr>
        <w:t>/202</w:t>
      </w:r>
      <w:r w:rsidR="0010031B">
        <w:rPr>
          <w:i/>
          <w:sz w:val="20"/>
          <w:szCs w:val="20"/>
        </w:rPr>
        <w:t>2</w:t>
      </w:r>
      <w:bookmarkStart w:id="0" w:name="_GoBack"/>
      <w:bookmarkEnd w:id="0"/>
    </w:p>
    <w:p w:rsidR="000A7B7D" w:rsidRPr="0075695E" w:rsidRDefault="0075695E" w:rsidP="0075695E">
      <w:pPr>
        <w:pStyle w:val="Bodytext20"/>
        <w:shd w:val="clear" w:color="auto" w:fill="auto"/>
        <w:tabs>
          <w:tab w:val="left" w:pos="8317"/>
        </w:tabs>
        <w:ind w:left="2380" w:right="60" w:firstLine="0"/>
      </w:pPr>
      <w:r>
        <w:rPr>
          <w:b/>
          <w:i/>
          <w:sz w:val="20"/>
          <w:szCs w:val="20"/>
        </w:rPr>
        <w:tab/>
      </w:r>
    </w:p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B63C4C" w:rsidRDefault="00B63C4C" w:rsidP="001019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4C">
              <w:rPr>
                <w:rFonts w:ascii="Times New Roman" w:hAnsi="Times New Roman" w:cs="Times New Roman"/>
                <w:sz w:val="22"/>
                <w:szCs w:val="22"/>
              </w:rPr>
              <w:t>1012.4.KOS2.B/C.IPK</w:t>
            </w:r>
          </w:p>
        </w:tc>
      </w:tr>
      <w:tr w:rsidR="001511D9" w:rsidRPr="0010198A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Pr="0010198A" w:rsidRDefault="0010198A" w:rsidP="00A23D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198A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Innowacyjne produkty kosmetycz</w:t>
            </w: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ne</w:t>
            </w:r>
            <w:r w:rsidR="00A23D55" w:rsidRPr="0010198A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Innovativecosmetic products</w:t>
            </w:r>
          </w:p>
        </w:tc>
      </w:tr>
      <w:tr w:rsidR="001511D9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0198A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75695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</w:t>
            </w:r>
            <w:r w:rsidR="00A23D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osmetologia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23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/ niestacjonarne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860261" w:rsidRDefault="0075695E" w:rsidP="00A23D55">
            <w:pPr>
              <w:pStyle w:val="Bodytext30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Studia </w:t>
            </w:r>
            <w:r w:rsidR="00A23D55">
              <w:rPr>
                <w:sz w:val="20"/>
                <w:szCs w:val="20"/>
              </w:rPr>
              <w:t>drugiego stopnia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86026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praktyczny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75695E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Agnieszka Jabłońska-Wawrzycka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BD5F8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8" w:history="1">
              <w:r w:rsidR="0075695E" w:rsidRPr="00D723C7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agnieszka.jablonska-wawrzycka@ujk.edu.pl</w:t>
              </w:r>
            </w:hyperlink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23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23D5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polski</w:t>
            </w:r>
          </w:p>
        </w:tc>
      </w:tr>
      <w:tr w:rsidR="00FE76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0A53D0" w:rsidRDefault="0075695E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Podstawy chemii, podstawy dermatologii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23D55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wykład: </w:t>
            </w:r>
            <w:r w:rsidR="001019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r w:rsidR="001019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godz.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23D55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w pomieszczeniach dydaktycznych UJK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95594C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0A53D0" w:rsidRDefault="00B47778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metoda podająca: wykład informacyjny</w:t>
            </w:r>
          </w:p>
        </w:tc>
      </w:tr>
      <w:tr w:rsidR="00420A29" w:rsidRPr="000A53D0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631" w:rsidRDefault="00A96631" w:rsidP="00A96631">
            <w:pPr>
              <w:spacing w:after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M. Molski, </w:t>
            </w:r>
            <w:r w:rsidRPr="00A96631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Nowoczesna kosmetologia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tom 2, PWN, Warszawa, 2014</w:t>
            </w:r>
          </w:p>
          <w:p w:rsidR="00A854F9" w:rsidRDefault="0010198A" w:rsidP="00A854F9">
            <w:pPr>
              <w:spacing w:after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M. Molski, </w:t>
            </w:r>
            <w:r w:rsidRPr="0010198A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Nowoczesne składniki kosmetyków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Kosmoprof, </w:t>
            </w:r>
            <w:r w:rsidR="00F933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Poznań,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2013</w:t>
            </w:r>
          </w:p>
          <w:p w:rsidR="0010198A" w:rsidRPr="000A53D0" w:rsidRDefault="00A854F9" w:rsidP="00A96631">
            <w:pPr>
              <w:spacing w:after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54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Z.Sarbak, B.Jachymska-Sarbak, A.Sarbak, </w:t>
            </w:r>
            <w:r w:rsidRPr="00A854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Chemia w kosmetyce i kosmetologii</w:t>
            </w:r>
            <w:r w:rsidRPr="00A854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MedPharm, Wrocław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r w:rsidRPr="00A854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2013</w:t>
            </w:r>
          </w:p>
        </w:tc>
      </w:tr>
      <w:tr w:rsidR="00420A29" w:rsidRPr="00A96631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C" w:rsidRDefault="0010198A" w:rsidP="00055FEC">
            <w:pPr>
              <w:spacing w:after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019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1019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C. Martini, </w:t>
            </w:r>
            <w:r w:rsidRPr="007C3541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Kosmetologia i farmakologia skóry</w:t>
            </w:r>
            <w:r w:rsidRPr="001019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,PZWL, Warszawa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r w:rsidRPr="001019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7C3541" w:rsidRDefault="007C3541" w:rsidP="00055FEC">
            <w:pPr>
              <w:spacing w:after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A. Marzec, </w:t>
            </w:r>
            <w:r w:rsidRPr="007C3541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Chemia kosmetyków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TNOiK, Toruń, 2009</w:t>
            </w:r>
          </w:p>
          <w:p w:rsidR="00BF6489" w:rsidRDefault="00BF6489" w:rsidP="00055FEC">
            <w:pPr>
              <w:spacing w:after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A. Kołodziejczak,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Kosmetologia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tom 1, PZWL, Warszawa, 2019</w:t>
            </w:r>
          </w:p>
          <w:p w:rsidR="00420A29" w:rsidRPr="00A96631" w:rsidRDefault="00A96631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Wybrane czasopisma naukowe z internetowych baz danych, np. </w:t>
            </w:r>
            <w:r w:rsidRPr="00D0153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PolishJournal of Cosmetology, Świat Przemysłu Kosmetycznego</w:t>
            </w:r>
          </w:p>
        </w:tc>
      </w:tr>
    </w:tbl>
    <w:p w:rsidR="001511D9" w:rsidRPr="00A96631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0A53D0" w:rsidTr="00DB560F">
        <w:trPr>
          <w:trHeight w:val="44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0A53D0" w:rsidRDefault="0066006C" w:rsidP="00DB560F">
            <w:pPr>
              <w:numPr>
                <w:ilvl w:val="1"/>
                <w:numId w:val="29"/>
              </w:numPr>
              <w:spacing w:after="60"/>
              <w:ind w:left="499" w:hanging="42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75695E" w:rsidRPr="0075695E" w:rsidRDefault="0075695E" w:rsidP="00DB560F">
            <w:pPr>
              <w:spacing w:after="60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Wykład</w:t>
            </w:r>
          </w:p>
          <w:p w:rsidR="0066006C" w:rsidRPr="00DB560F" w:rsidRDefault="00DB560F" w:rsidP="00DB560F">
            <w:pPr>
              <w:spacing w:after="60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Zapoznanie studentów z najnowszą wiedzą na temat nowoczesnych składników współczesnych kosmetyków.</w:t>
            </w:r>
          </w:p>
        </w:tc>
      </w:tr>
      <w:tr w:rsidR="0066006C" w:rsidRPr="000A53D0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0A53D0" w:rsidRDefault="0066006C" w:rsidP="00EE45E9">
            <w:pPr>
              <w:numPr>
                <w:ilvl w:val="1"/>
                <w:numId w:val="29"/>
              </w:numPr>
              <w:spacing w:after="60"/>
              <w:ind w:left="499" w:hanging="42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75695E" w:rsidRPr="0075695E" w:rsidRDefault="0075695E" w:rsidP="00DB560F">
            <w:pPr>
              <w:spacing w:after="60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Wykład</w:t>
            </w:r>
          </w:p>
          <w:p w:rsidR="0066006C" w:rsidRPr="00DB560F" w:rsidRDefault="00C07316" w:rsidP="00EE5289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Budowa</w:t>
            </w:r>
            <w:r w:rsidR="000342E4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i funkcje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skóry. </w:t>
            </w:r>
            <w:r w:rsidR="00EE45E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Podział surowców ze względu na ich działanie w kosmetykach. </w:t>
            </w:r>
            <w:r w:rsidR="007C3541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Definicja nowoczesnego kosmetyku. </w:t>
            </w:r>
            <w:r w:rsidR="00EE45E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Nowoczesne składniki aktywne (roślinne, zwierzęce, syntetyczne, biostymulujące, składniki o działaniu synergicznym, kompleksy substancji aktywnych). Nowoczesne nośniki kosmetyczne (nanonośniki, mikronośniki, ciekłe kryształy). Naturalne dodatki (konserwant</w:t>
            </w:r>
            <w:r w:rsidR="0075695E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y, przeciwutleniacze, barwniki)</w:t>
            </w:r>
            <w:r w:rsidR="00EE45E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. Nowoczesne kosmetyki </w:t>
            </w:r>
            <w:r w:rsidR="00EE528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w zabiegach</w:t>
            </w:r>
            <w:r w:rsidR="00EE45E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przeciwstarzeniow</w:t>
            </w:r>
            <w:r w:rsidR="00EE528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ych</w:t>
            </w:r>
            <w:r w:rsidR="00BF648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.</w:t>
            </w: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145"/>
        <w:gridCol w:w="1842"/>
      </w:tblGrid>
      <w:tr w:rsidR="00B6239F" w:rsidRPr="000A53D0" w:rsidTr="00034BC6">
        <w:trPr>
          <w:cantSplit/>
          <w:trHeight w:val="84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034BC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034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Odniesieniedo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A641ED" w:rsidTr="003707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A641ED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A641ED" w:rsidRDefault="004D40A2" w:rsidP="00F92C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najważniejsze grupy składników nowoczesnych kosmetyków.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A641ED" w:rsidRDefault="00F92CB3" w:rsidP="003707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KOS2P_W10</w:t>
            </w:r>
          </w:p>
        </w:tc>
      </w:tr>
      <w:tr w:rsidR="00B6239F" w:rsidRPr="00A641ED" w:rsidTr="00C036BF">
        <w:trPr>
          <w:trHeight w:val="27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A641ED" w:rsidRDefault="00F92C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A641ED" w:rsidRDefault="004D40A2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pogłębioną wiedzę w zakresie funkcji</w:t>
            </w:r>
            <w:r w:rsidR="00F92CB3"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zasadności stosowania</w:t>
            </w: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innowacyjnych składników w kosmetykach.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A641ED" w:rsidRDefault="00F92CB3" w:rsidP="003707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KOS2P_W10</w:t>
            </w:r>
          </w:p>
          <w:p w:rsidR="00F92CB3" w:rsidRPr="00A641ED" w:rsidRDefault="00F92CB3" w:rsidP="0037070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</w:t>
            </w:r>
            <w:r w:rsidR="003B2EDE"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W11</w:t>
            </w:r>
          </w:p>
        </w:tc>
      </w:tr>
      <w:tr w:rsidR="00CE7F64" w:rsidRPr="000A53D0" w:rsidTr="0037070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64" w:rsidRPr="000A53D0" w:rsidRDefault="00CE7F64" w:rsidP="0037070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A641ED" w:rsidTr="003707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A641ED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A641ED" w:rsidRDefault="004D40A2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opisać działanie i zastosowanie nowoczesnych składników współczesnych kosmetyków.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A641ED" w:rsidRDefault="00F92CB3" w:rsidP="003707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KOS2P_U06</w:t>
            </w:r>
          </w:p>
        </w:tc>
      </w:tr>
      <w:tr w:rsidR="000B480F" w:rsidRPr="00A641ED" w:rsidTr="003707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A641ED" w:rsidRDefault="00F92C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A641ED" w:rsidRDefault="00F92CB3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Charakteryzuje naturalne składniki aktywne i dodatki w kosmetykach.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0F" w:rsidRPr="00A641ED" w:rsidRDefault="00F92CB3" w:rsidP="003707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KOS2P_U06</w:t>
            </w:r>
          </w:p>
        </w:tc>
      </w:tr>
      <w:tr w:rsidR="00CE7F64" w:rsidRPr="000A53D0" w:rsidTr="0037070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64" w:rsidRPr="000A53D0" w:rsidRDefault="00CE7F64" w:rsidP="0037070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A641ED" w:rsidTr="003707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A641ED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A641ED" w:rsidRDefault="0037070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świadomość potrzeby wykorzystania wiedzy na temat najnowszych osiągnięć współczesnej kosmetologii na rzecz interesu społecznego.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A641ED" w:rsidRDefault="00024877" w:rsidP="003707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KOS2P_K03</w:t>
            </w:r>
          </w:p>
        </w:tc>
      </w:tr>
    </w:tbl>
    <w:p w:rsidR="00A40BE3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63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3"/>
        <w:gridCol w:w="377"/>
        <w:gridCol w:w="376"/>
        <w:gridCol w:w="376"/>
        <w:gridCol w:w="377"/>
        <w:gridCol w:w="377"/>
        <w:gridCol w:w="431"/>
        <w:gridCol w:w="364"/>
        <w:gridCol w:w="377"/>
        <w:gridCol w:w="388"/>
        <w:gridCol w:w="366"/>
        <w:gridCol w:w="377"/>
        <w:gridCol w:w="384"/>
      </w:tblGrid>
      <w:tr w:rsidR="0075695E" w:rsidRPr="00C84FD6" w:rsidTr="00B20B86">
        <w:trPr>
          <w:trHeight w:val="284"/>
        </w:trPr>
        <w:tc>
          <w:tcPr>
            <w:tcW w:w="63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E" w:rsidRPr="00C84FD6" w:rsidRDefault="0075695E" w:rsidP="0075695E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75695E" w:rsidRPr="00C84FD6" w:rsidTr="00B20B86">
        <w:trPr>
          <w:trHeight w:val="284"/>
        </w:trPr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75695E" w:rsidRPr="00C84FD6" w:rsidTr="00B20B86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95E" w:rsidRPr="00C84FD6" w:rsidRDefault="0075695E" w:rsidP="00B20B8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E" w:rsidRPr="00C84FD6" w:rsidRDefault="0075695E" w:rsidP="0075695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pisemne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84FD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</w:tr>
      <w:tr w:rsidR="0075695E" w:rsidRPr="00C84FD6" w:rsidTr="00B20B86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95E" w:rsidRPr="00C84FD6" w:rsidRDefault="0075695E" w:rsidP="00B20B8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8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5695E" w:rsidRPr="00C84FD6" w:rsidTr="00B20B86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E" w:rsidRPr="00C84FD6" w:rsidRDefault="0075695E" w:rsidP="00B20B8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5695E" w:rsidRPr="00CC2B54" w:rsidTr="00B20B86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75695E" w:rsidRPr="00CC2B54" w:rsidRDefault="00A641ED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75695E" w:rsidRPr="00CC2B54" w:rsidTr="00B20B86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E" w:rsidRPr="00CC2B54" w:rsidRDefault="00A641ED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E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E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75695E" w:rsidRPr="00CC2B54" w:rsidTr="00B20B86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E" w:rsidRPr="00CC2B54" w:rsidRDefault="00A641ED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75695E" w:rsidRPr="00CC2B54" w:rsidTr="00B20B86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E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E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E" w:rsidRDefault="00A641ED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E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E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E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E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E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75695E" w:rsidRPr="00CC2B54" w:rsidTr="00B20B86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E" w:rsidRPr="00CC2B54" w:rsidRDefault="00A641ED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</w:tbl>
    <w:p w:rsidR="0075695E" w:rsidRDefault="0075695E" w:rsidP="001511D9">
      <w:pPr>
        <w:rPr>
          <w:rFonts w:ascii="Times New Roman" w:hAnsi="Times New Roman" w:cs="Times New Roman"/>
          <w:color w:val="auto"/>
        </w:rPr>
      </w:pPr>
    </w:p>
    <w:p w:rsidR="0075695E" w:rsidRPr="000A53D0" w:rsidRDefault="0075695E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742D43" w:rsidRPr="000A53D0" w:rsidTr="00D120D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D120D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0A53D0" w:rsidTr="00D120D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0A53D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AC1D82" w:rsidRDefault="00D120DD" w:rsidP="00AC1D8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C1D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uzyskanie </w:t>
            </w:r>
            <w:r w:rsidR="0075695E" w:rsidRPr="00AC1D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56-64</w:t>
            </w:r>
            <w:r w:rsidRPr="00AC1D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% łącznej liczby punktów z </w:t>
            </w:r>
            <w:r w:rsidR="00F35752" w:rsidRPr="00AC1D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zaliczeniowego</w:t>
            </w:r>
            <w:r w:rsidR="00AC1D82" w:rsidRPr="00AC1D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; obecność obowiązkowa zgodnie </w:t>
            </w:r>
            <w:r w:rsidR="00E927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="00AC1D82" w:rsidRPr="00AC1D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 wymogami określonymi przez wykładowcę.</w:t>
            </w:r>
          </w:p>
        </w:tc>
      </w:tr>
      <w:tr w:rsidR="00A6090F" w:rsidRPr="000A53D0" w:rsidTr="00D120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6E" w:rsidRPr="000A53D0" w:rsidRDefault="0075695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uzyskanie 65-73</w:t>
            </w:r>
            <w:r w:rsidR="00D120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% łącznej liczby punktów z </w:t>
            </w:r>
            <w:r w:rsidR="00F357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zaliczeniowego</w:t>
            </w:r>
            <w:r w:rsidR="00AC1D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; </w:t>
            </w:r>
            <w:r w:rsidR="00AC1D82" w:rsidRPr="00AC1D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obecność obowiązkowa zgodnie </w:t>
            </w:r>
            <w:r w:rsidR="00E927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="00AC1D82" w:rsidRPr="00AC1D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 wymogami określonymi przez wykładowcę.</w:t>
            </w:r>
          </w:p>
        </w:tc>
      </w:tr>
      <w:tr w:rsidR="00A6090F" w:rsidRPr="000A53D0" w:rsidTr="00D120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75695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uzyskanie 74-82</w:t>
            </w:r>
            <w:r w:rsidR="00D120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% łącznej liczby punktów z </w:t>
            </w:r>
            <w:r w:rsidR="00F357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zaliczeniowego</w:t>
            </w:r>
            <w:r w:rsidR="00AC1D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  <w:r w:rsidR="00AC1D82" w:rsidRPr="00AC1D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obecność obowiązkowa zgodnie </w:t>
            </w:r>
            <w:r w:rsidR="00E927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="00AC1D82" w:rsidRPr="00AC1D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 wymogami określonymi przez wykładowcę.</w:t>
            </w:r>
          </w:p>
        </w:tc>
      </w:tr>
      <w:tr w:rsidR="00A6090F" w:rsidRPr="000A53D0" w:rsidTr="00D120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75695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uzyskanie 83-91</w:t>
            </w:r>
            <w:r w:rsidR="00D120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% łącznej liczby punktów z </w:t>
            </w:r>
            <w:r w:rsidR="00F357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zaliczeniowego</w:t>
            </w:r>
            <w:r w:rsidR="00AC1D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; </w:t>
            </w:r>
            <w:r w:rsidR="00AC1D82" w:rsidRPr="00AC1D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obecność obowiązkowa zgodnie </w:t>
            </w:r>
            <w:r w:rsidR="00E927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="00AC1D82" w:rsidRPr="00AC1D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 wymogami określonymi przez wykładowcę.</w:t>
            </w:r>
          </w:p>
        </w:tc>
      </w:tr>
      <w:tr w:rsidR="00A6090F" w:rsidRPr="000A53D0" w:rsidTr="00D120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75695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uzyskanie 92</w:t>
            </w:r>
            <w:r w:rsidR="00D120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-100% łącznej liczby punktów z </w:t>
            </w:r>
            <w:r w:rsidR="00F357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zaliczeniowego</w:t>
            </w:r>
            <w:r w:rsidR="00AC1D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; </w:t>
            </w:r>
            <w:r w:rsidR="00AC1D82" w:rsidRPr="00AC1D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obecność obowiązkowa zgodnie </w:t>
            </w:r>
            <w:r w:rsidR="00E927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="00AC1D82" w:rsidRPr="00AC1D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 wymogami określonymi przez wykładowcę.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034BC6">
      <w:pPr>
        <w:numPr>
          <w:ilvl w:val="0"/>
          <w:numId w:val="38"/>
        </w:numPr>
        <w:ind w:left="709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EE45E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EE45E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EE45E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EE45E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EE45E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7A4B7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</w:t>
            </w:r>
            <w:r w:rsidR="00EE45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F35752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52" w:rsidRPr="000A53D0" w:rsidRDefault="00F35752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52" w:rsidRDefault="00F357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52" w:rsidRDefault="00F357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do </w:t>
            </w:r>
            <w:r w:rsidR="00F3575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 zaliczeniowego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E9" w:rsidRPr="000A53D0" w:rsidRDefault="00F357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952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F357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7A4B7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7A4B7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7A4B7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7A4B7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C48" w:rsidRDefault="00D36C48">
      <w:r>
        <w:separator/>
      </w:r>
    </w:p>
  </w:endnote>
  <w:endnote w:type="continuationSeparator" w:id="1">
    <w:p w:rsidR="00D36C48" w:rsidRDefault="00D36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C48" w:rsidRDefault="00D36C48"/>
  </w:footnote>
  <w:footnote w:type="continuationSeparator" w:id="1">
    <w:p w:rsidR="00D36C48" w:rsidRDefault="00D36C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45392E"/>
    <w:multiLevelType w:val="hybridMultilevel"/>
    <w:tmpl w:val="F190C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5B2F51B8"/>
    <w:multiLevelType w:val="hybridMultilevel"/>
    <w:tmpl w:val="6762AB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6"/>
  </w:num>
  <w:num w:numId="5">
    <w:abstractNumId w:val="22"/>
  </w:num>
  <w:num w:numId="6">
    <w:abstractNumId w:val="13"/>
  </w:num>
  <w:num w:numId="7">
    <w:abstractNumId w:val="32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0"/>
  </w:num>
  <w:num w:numId="26">
    <w:abstractNumId w:val="11"/>
  </w:num>
  <w:num w:numId="27">
    <w:abstractNumId w:val="34"/>
  </w:num>
  <w:num w:numId="28">
    <w:abstractNumId w:val="42"/>
  </w:num>
  <w:num w:numId="29">
    <w:abstractNumId w:val="10"/>
  </w:num>
  <w:num w:numId="30">
    <w:abstractNumId w:val="39"/>
  </w:num>
  <w:num w:numId="31">
    <w:abstractNumId w:val="16"/>
  </w:num>
  <w:num w:numId="32">
    <w:abstractNumId w:val="41"/>
  </w:num>
  <w:num w:numId="33">
    <w:abstractNumId w:val="17"/>
  </w:num>
  <w:num w:numId="34">
    <w:abstractNumId w:val="23"/>
  </w:num>
  <w:num w:numId="35">
    <w:abstractNumId w:val="38"/>
  </w:num>
  <w:num w:numId="36">
    <w:abstractNumId w:val="33"/>
  </w:num>
  <w:num w:numId="37">
    <w:abstractNumId w:val="37"/>
  </w:num>
  <w:num w:numId="38">
    <w:abstractNumId w:val="29"/>
  </w:num>
  <w:num w:numId="39">
    <w:abstractNumId w:val="25"/>
  </w:num>
  <w:num w:numId="40">
    <w:abstractNumId w:val="30"/>
  </w:num>
  <w:num w:numId="41">
    <w:abstractNumId w:val="19"/>
  </w:num>
  <w:num w:numId="42">
    <w:abstractNumId w:val="27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159F7"/>
    <w:rsid w:val="00023554"/>
    <w:rsid w:val="00024877"/>
    <w:rsid w:val="000342E4"/>
    <w:rsid w:val="0003485D"/>
    <w:rsid w:val="00034BC6"/>
    <w:rsid w:val="00043C38"/>
    <w:rsid w:val="00050FAD"/>
    <w:rsid w:val="000516F9"/>
    <w:rsid w:val="0005418B"/>
    <w:rsid w:val="00055FEC"/>
    <w:rsid w:val="00060AD9"/>
    <w:rsid w:val="00060F3B"/>
    <w:rsid w:val="00062D39"/>
    <w:rsid w:val="000829E2"/>
    <w:rsid w:val="0008454A"/>
    <w:rsid w:val="000A2565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0031B"/>
    <w:rsid w:val="0010198A"/>
    <w:rsid w:val="00137BE5"/>
    <w:rsid w:val="001425A3"/>
    <w:rsid w:val="001511D9"/>
    <w:rsid w:val="00152D19"/>
    <w:rsid w:val="00163028"/>
    <w:rsid w:val="00177ABC"/>
    <w:rsid w:val="00193198"/>
    <w:rsid w:val="00195C93"/>
    <w:rsid w:val="001C13B4"/>
    <w:rsid w:val="001C3D5E"/>
    <w:rsid w:val="001D4D83"/>
    <w:rsid w:val="001D544A"/>
    <w:rsid w:val="001E08E3"/>
    <w:rsid w:val="001E1B38"/>
    <w:rsid w:val="001E4083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B4833"/>
    <w:rsid w:val="002D1675"/>
    <w:rsid w:val="002E3DFB"/>
    <w:rsid w:val="002E4666"/>
    <w:rsid w:val="002F5F1C"/>
    <w:rsid w:val="00301365"/>
    <w:rsid w:val="00303338"/>
    <w:rsid w:val="00304D7D"/>
    <w:rsid w:val="003207B9"/>
    <w:rsid w:val="00324CA2"/>
    <w:rsid w:val="00355C21"/>
    <w:rsid w:val="00370706"/>
    <w:rsid w:val="00370D1D"/>
    <w:rsid w:val="003B0B4A"/>
    <w:rsid w:val="003B2EDE"/>
    <w:rsid w:val="003C28BC"/>
    <w:rsid w:val="003C59AC"/>
    <w:rsid w:val="003E774E"/>
    <w:rsid w:val="00413AA8"/>
    <w:rsid w:val="0041771F"/>
    <w:rsid w:val="00420A29"/>
    <w:rsid w:val="00441075"/>
    <w:rsid w:val="0046386D"/>
    <w:rsid w:val="004B2049"/>
    <w:rsid w:val="004D2129"/>
    <w:rsid w:val="004D388F"/>
    <w:rsid w:val="004D40A2"/>
    <w:rsid w:val="004F326E"/>
    <w:rsid w:val="004F4882"/>
    <w:rsid w:val="0050503E"/>
    <w:rsid w:val="00515B0F"/>
    <w:rsid w:val="00525A5E"/>
    <w:rsid w:val="005625C2"/>
    <w:rsid w:val="005864FB"/>
    <w:rsid w:val="005944F4"/>
    <w:rsid w:val="005B4506"/>
    <w:rsid w:val="005B5676"/>
    <w:rsid w:val="005C5513"/>
    <w:rsid w:val="005D0415"/>
    <w:rsid w:val="005D5D80"/>
    <w:rsid w:val="005E69E4"/>
    <w:rsid w:val="006042CB"/>
    <w:rsid w:val="006223E8"/>
    <w:rsid w:val="0065327D"/>
    <w:rsid w:val="00653368"/>
    <w:rsid w:val="00657F2A"/>
    <w:rsid w:val="0066006C"/>
    <w:rsid w:val="006633A2"/>
    <w:rsid w:val="0066524E"/>
    <w:rsid w:val="00683581"/>
    <w:rsid w:val="00690CD3"/>
    <w:rsid w:val="006A4183"/>
    <w:rsid w:val="006B0A9A"/>
    <w:rsid w:val="006C7E19"/>
    <w:rsid w:val="006D2CCE"/>
    <w:rsid w:val="006E15D8"/>
    <w:rsid w:val="007034A2"/>
    <w:rsid w:val="00711C11"/>
    <w:rsid w:val="00742D43"/>
    <w:rsid w:val="0075695E"/>
    <w:rsid w:val="0078660D"/>
    <w:rsid w:val="00790F85"/>
    <w:rsid w:val="0079768F"/>
    <w:rsid w:val="007A3772"/>
    <w:rsid w:val="007A4B75"/>
    <w:rsid w:val="007B69A7"/>
    <w:rsid w:val="007B75E6"/>
    <w:rsid w:val="007C3541"/>
    <w:rsid w:val="007D6215"/>
    <w:rsid w:val="00801108"/>
    <w:rsid w:val="00805AAE"/>
    <w:rsid w:val="008115D0"/>
    <w:rsid w:val="0082063F"/>
    <w:rsid w:val="00821DC0"/>
    <w:rsid w:val="00823926"/>
    <w:rsid w:val="00826CDB"/>
    <w:rsid w:val="00827CA8"/>
    <w:rsid w:val="00832ACF"/>
    <w:rsid w:val="00836D82"/>
    <w:rsid w:val="00845406"/>
    <w:rsid w:val="00851598"/>
    <w:rsid w:val="00852D5F"/>
    <w:rsid w:val="00860261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F0E94"/>
    <w:rsid w:val="0090454D"/>
    <w:rsid w:val="00911266"/>
    <w:rsid w:val="00913BF6"/>
    <w:rsid w:val="00922D6B"/>
    <w:rsid w:val="00930CB0"/>
    <w:rsid w:val="00936747"/>
    <w:rsid w:val="009421CD"/>
    <w:rsid w:val="0095594C"/>
    <w:rsid w:val="009915E9"/>
    <w:rsid w:val="00992C8B"/>
    <w:rsid w:val="0099525B"/>
    <w:rsid w:val="009B7DA8"/>
    <w:rsid w:val="009C36EB"/>
    <w:rsid w:val="009D61DB"/>
    <w:rsid w:val="009E059B"/>
    <w:rsid w:val="00A1308B"/>
    <w:rsid w:val="00A23D55"/>
    <w:rsid w:val="00A24D15"/>
    <w:rsid w:val="00A33FFD"/>
    <w:rsid w:val="00A37843"/>
    <w:rsid w:val="00A40BE3"/>
    <w:rsid w:val="00A6090F"/>
    <w:rsid w:val="00A641ED"/>
    <w:rsid w:val="00A7573D"/>
    <w:rsid w:val="00A854F9"/>
    <w:rsid w:val="00A869C4"/>
    <w:rsid w:val="00A96631"/>
    <w:rsid w:val="00AA0C1A"/>
    <w:rsid w:val="00AA77B2"/>
    <w:rsid w:val="00AB23EA"/>
    <w:rsid w:val="00AB4289"/>
    <w:rsid w:val="00AB7ED9"/>
    <w:rsid w:val="00AC184D"/>
    <w:rsid w:val="00AC1D82"/>
    <w:rsid w:val="00AC2BB3"/>
    <w:rsid w:val="00AC5C34"/>
    <w:rsid w:val="00AE2550"/>
    <w:rsid w:val="00AF6E2D"/>
    <w:rsid w:val="00B003B0"/>
    <w:rsid w:val="00B01F02"/>
    <w:rsid w:val="00B027CE"/>
    <w:rsid w:val="00B174A5"/>
    <w:rsid w:val="00B202F3"/>
    <w:rsid w:val="00B2334B"/>
    <w:rsid w:val="00B46D87"/>
    <w:rsid w:val="00B47778"/>
    <w:rsid w:val="00B51C20"/>
    <w:rsid w:val="00B5462A"/>
    <w:rsid w:val="00B54E9B"/>
    <w:rsid w:val="00B60656"/>
    <w:rsid w:val="00B6239F"/>
    <w:rsid w:val="00B63C4C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0A85"/>
    <w:rsid w:val="00BD5714"/>
    <w:rsid w:val="00BD5F80"/>
    <w:rsid w:val="00BF4C97"/>
    <w:rsid w:val="00BF6489"/>
    <w:rsid w:val="00C036BF"/>
    <w:rsid w:val="00C07316"/>
    <w:rsid w:val="00C4393C"/>
    <w:rsid w:val="00C44D99"/>
    <w:rsid w:val="00C51BC2"/>
    <w:rsid w:val="00C962BF"/>
    <w:rsid w:val="00CB46FA"/>
    <w:rsid w:val="00CE7F64"/>
    <w:rsid w:val="00D01535"/>
    <w:rsid w:val="00D034E2"/>
    <w:rsid w:val="00D043E7"/>
    <w:rsid w:val="00D120DD"/>
    <w:rsid w:val="00D36C48"/>
    <w:rsid w:val="00D42CEB"/>
    <w:rsid w:val="00D5308A"/>
    <w:rsid w:val="00D6440C"/>
    <w:rsid w:val="00D67467"/>
    <w:rsid w:val="00D85301"/>
    <w:rsid w:val="00DA4BF1"/>
    <w:rsid w:val="00DB560F"/>
    <w:rsid w:val="00DD67B6"/>
    <w:rsid w:val="00DE3813"/>
    <w:rsid w:val="00DF5A00"/>
    <w:rsid w:val="00E03414"/>
    <w:rsid w:val="00E11EAD"/>
    <w:rsid w:val="00E170AB"/>
    <w:rsid w:val="00E20920"/>
    <w:rsid w:val="00E22CB3"/>
    <w:rsid w:val="00E54D25"/>
    <w:rsid w:val="00E57C27"/>
    <w:rsid w:val="00E73C6A"/>
    <w:rsid w:val="00E8223C"/>
    <w:rsid w:val="00E87CB9"/>
    <w:rsid w:val="00E9276E"/>
    <w:rsid w:val="00E962A9"/>
    <w:rsid w:val="00EB24C1"/>
    <w:rsid w:val="00EC5FF3"/>
    <w:rsid w:val="00ED2415"/>
    <w:rsid w:val="00EE45E9"/>
    <w:rsid w:val="00EE5289"/>
    <w:rsid w:val="00EF01B4"/>
    <w:rsid w:val="00F147DE"/>
    <w:rsid w:val="00F23C94"/>
    <w:rsid w:val="00F30947"/>
    <w:rsid w:val="00F35752"/>
    <w:rsid w:val="00F3697D"/>
    <w:rsid w:val="00F43B17"/>
    <w:rsid w:val="00F45FA1"/>
    <w:rsid w:val="00F564BC"/>
    <w:rsid w:val="00F573CA"/>
    <w:rsid w:val="00F725C5"/>
    <w:rsid w:val="00F92CB3"/>
    <w:rsid w:val="00F9335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7B2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A77B2"/>
    <w:rPr>
      <w:color w:val="0066CC"/>
      <w:u w:val="single"/>
    </w:rPr>
  </w:style>
  <w:style w:type="character" w:customStyle="1" w:styleId="Bodytext4">
    <w:name w:val="Body text (4)_"/>
    <w:link w:val="Bodytext40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AA7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AA77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AA7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AA7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AA77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AA7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AA77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AA7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AA7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AA7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AA7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AA7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AA77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AA77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AA77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AA7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AA7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AA7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AA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AA7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AA77B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AA77B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AA77B2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AA77B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AA77B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AA77B2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AA77B2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ablonska-wawrzycka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F356-0E57-433A-BCA4-55C44CC3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Beata Niebudek</cp:lastModifiedBy>
  <cp:revision>3</cp:revision>
  <cp:lastPrinted>2018-11-26T07:08:00Z</cp:lastPrinted>
  <dcterms:created xsi:type="dcterms:W3CDTF">2021-10-04T05:19:00Z</dcterms:created>
  <dcterms:modified xsi:type="dcterms:W3CDTF">2021-10-04T05:24:00Z</dcterms:modified>
</cp:coreProperties>
</file>