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1B4465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  <w:r w:rsidRPr="001B4465">
        <w:rPr>
          <w:b/>
          <w:i/>
          <w:sz w:val="24"/>
          <w:szCs w:val="24"/>
        </w:rPr>
        <w:tab/>
      </w:r>
    </w:p>
    <w:p w:rsidR="002E729C" w:rsidRPr="001B4465" w:rsidRDefault="002E729C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1B4465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1B4465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2C3779" w:rsidRDefault="002C3779" w:rsidP="00B312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3779">
              <w:rPr>
                <w:rFonts w:ascii="Times New Roman" w:hAnsi="Times New Roman" w:cs="Times New Roman"/>
                <w:lang w:val="en-US"/>
              </w:rPr>
              <w:t>0913.4.POŁ2.B.</w:t>
            </w:r>
            <w:r w:rsidR="008744C5">
              <w:rPr>
                <w:rFonts w:ascii="Times New Roman" w:hAnsi="Times New Roman" w:cs="Times New Roman"/>
                <w:lang w:val="en-US"/>
              </w:rPr>
              <w:t>EWDMID</w:t>
            </w:r>
          </w:p>
        </w:tc>
      </w:tr>
      <w:tr w:rsidR="001511D9" w:rsidRPr="001B4465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B54E9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C0F" w:rsidRPr="002C3779" w:rsidRDefault="00BF5EB7" w:rsidP="00010C0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ENDOKRYNOLOGIA WIEKU DZIECICIĘCEGO MŁODZIEŃCZEGO I DOJRZALEGO</w:t>
            </w:r>
          </w:p>
        </w:tc>
      </w:tr>
      <w:tr w:rsidR="001511D9" w:rsidRPr="001B4465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1B4465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362366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S</w:t>
            </w:r>
            <w:r w:rsidR="0078751F" w:rsidRPr="001B4465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I</w:t>
            </w:r>
            <w:r w:rsidR="00CA78E4" w:rsidRPr="001B4465">
              <w:rPr>
                <w:rFonts w:ascii="Times New Roman" w:hAnsi="Times New Roman" w:cs="Times New Roman"/>
              </w:rPr>
              <w:t>I</w:t>
            </w:r>
            <w:r w:rsidR="002C3779">
              <w:rPr>
                <w:rFonts w:ascii="Times New Roman" w:hAnsi="Times New Roman" w:cs="Times New Roman"/>
              </w:rPr>
              <w:t xml:space="preserve"> stopień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362366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</w:t>
            </w:r>
            <w:r w:rsidR="0078751F" w:rsidRPr="001B4465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2C3779" w:rsidRDefault="002C3779" w:rsidP="002C3779">
            <w:pPr>
              <w:rPr>
                <w:rFonts w:ascii="Times New Roman" w:hAnsi="Times New Roman" w:cs="Times New Roman"/>
                <w:color w:val="auto"/>
              </w:rPr>
            </w:pPr>
            <w:r w:rsidRPr="002C3779">
              <w:rPr>
                <w:rFonts w:ascii="Times New Roman" w:hAnsi="Times New Roman" w:cs="Times New Roman"/>
                <w:lang w:val="en-US"/>
              </w:rPr>
              <w:t>dr n. o zdr. Beata Szpak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4" w:rsidRPr="002C3779" w:rsidRDefault="002C3779" w:rsidP="002C3779">
            <w:pPr>
              <w:rPr>
                <w:rFonts w:ascii="Times New Roman" w:hAnsi="Times New Roman" w:cs="Times New Roman"/>
                <w:color w:val="auto"/>
              </w:rPr>
            </w:pPr>
            <w:r w:rsidRPr="002C3779">
              <w:rPr>
                <w:rFonts w:ascii="Times New Roman" w:hAnsi="Times New Roman" w:cs="Times New Roman"/>
              </w:rPr>
              <w:t>Beata Szpak, tel 692113477</w:t>
            </w:r>
          </w:p>
        </w:tc>
      </w:tr>
    </w:tbl>
    <w:p w:rsidR="001511D9" w:rsidRPr="001B4465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CA78E4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I</w:t>
            </w:r>
            <w:r w:rsidR="00B31280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4" w:rsidRPr="002C3779" w:rsidRDefault="002C3779" w:rsidP="004B0D72">
            <w:pPr>
              <w:rPr>
                <w:rFonts w:ascii="Times New Roman" w:hAnsi="Times New Roman" w:cs="Times New Roman"/>
              </w:rPr>
            </w:pPr>
            <w:r w:rsidRPr="002C3779">
              <w:rPr>
                <w:rFonts w:ascii="Times New Roman" w:hAnsi="Times New Roman" w:cs="Times New Roman"/>
              </w:rPr>
              <w:t>Podstawy poradnictwa w zakresie ochrony zdrowia kobiet</w:t>
            </w:r>
            <w:r w:rsidR="00BF5EB7">
              <w:rPr>
                <w:rFonts w:ascii="Times New Roman" w:hAnsi="Times New Roman" w:cs="Times New Roman"/>
              </w:rPr>
              <w:t xml:space="preserve"> w różnym wieku</w:t>
            </w:r>
            <w:r w:rsidRPr="002C3779">
              <w:rPr>
                <w:rFonts w:ascii="Times New Roman" w:hAnsi="Times New Roman" w:cs="Times New Roman"/>
              </w:rPr>
              <w:t>.</w:t>
            </w:r>
          </w:p>
        </w:tc>
      </w:tr>
    </w:tbl>
    <w:p w:rsidR="008C097B" w:rsidRPr="001B4465" w:rsidRDefault="008C097B" w:rsidP="008C097B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1B4465" w:rsidRDefault="001E4083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237"/>
      </w:tblGrid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1B4465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2C3779" w:rsidRDefault="002C3779" w:rsidP="002C3779">
            <w:pPr>
              <w:rPr>
                <w:rFonts w:ascii="Times New Roman" w:hAnsi="Times New Roman" w:cs="Times New Roman"/>
              </w:rPr>
            </w:pPr>
            <w:r w:rsidRPr="002C3779">
              <w:rPr>
                <w:rFonts w:ascii="Times New Roman" w:hAnsi="Times New Roman" w:cs="Times New Roman"/>
                <w:lang w:val="en-US"/>
              </w:rPr>
              <w:t xml:space="preserve">Wykłady: </w:t>
            </w:r>
            <w:r w:rsidR="008744C5">
              <w:rPr>
                <w:rFonts w:ascii="Times New Roman" w:hAnsi="Times New Roman" w:cs="Times New Roman"/>
                <w:lang w:val="en-US"/>
              </w:rPr>
              <w:t>25</w:t>
            </w:r>
            <w:r w:rsidRPr="002C3779">
              <w:rPr>
                <w:rFonts w:ascii="Times New Roman" w:hAnsi="Times New Roman" w:cs="Times New Roman"/>
                <w:lang w:val="en-US"/>
              </w:rPr>
              <w:t xml:space="preserve"> godzin.</w:t>
            </w:r>
          </w:p>
          <w:p w:rsidR="001511D9" w:rsidRPr="001B4465" w:rsidRDefault="008744C5" w:rsidP="008744C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val="en-US"/>
              </w:rPr>
              <w:t>Godziny niekontaktowe: 25</w:t>
            </w:r>
          </w:p>
        </w:tc>
      </w:tr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B6239F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1B4465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A46DAB" w:rsidP="00B3128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B4465">
              <w:rPr>
                <w:sz w:val="24"/>
                <w:szCs w:val="24"/>
              </w:rPr>
              <w:t xml:space="preserve">Zajęcia w pomieszczeniach dydaktycznych </w:t>
            </w:r>
            <w:r w:rsidR="00C37EB8" w:rsidRPr="001B4465">
              <w:rPr>
                <w:sz w:val="24"/>
                <w:szCs w:val="24"/>
              </w:rPr>
              <w:t xml:space="preserve">CM, </w:t>
            </w:r>
            <w:r w:rsidRPr="001B4465">
              <w:rPr>
                <w:sz w:val="24"/>
                <w:szCs w:val="24"/>
              </w:rPr>
              <w:t>UJK</w:t>
            </w:r>
          </w:p>
        </w:tc>
      </w:tr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D42CEB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1B4465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612932" w:rsidP="00845406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1B4465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Pr="001B4465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1B4465">
              <w:rPr>
                <w:rFonts w:ascii="Times New Roman" w:hAnsi="Times New Roman" w:cs="Times New Roman"/>
                <w:color w:val="auto"/>
              </w:rPr>
              <w:t>ceną</w:t>
            </w:r>
          </w:p>
        </w:tc>
      </w:tr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1B4465" w:rsidRDefault="00E34A65" w:rsidP="008744C5">
            <w:r w:rsidRPr="00E34A65">
              <w:rPr>
                <w:rFonts w:ascii="Times New Roman" w:hAnsi="Times New Roman" w:cs="Times New Roman"/>
                <w:b/>
              </w:rPr>
              <w:t>Wykład:</w:t>
            </w:r>
            <w:r w:rsidRPr="00E34A65">
              <w:rPr>
                <w:rFonts w:ascii="Times New Roman" w:hAnsi="Times New Roman" w:cs="Times New Roman"/>
              </w:rPr>
              <w:t xml:space="preserve"> wykład informacyjny, wykład konwersatoryjny</w:t>
            </w:r>
          </w:p>
        </w:tc>
      </w:tr>
      <w:tr w:rsidR="00420A29" w:rsidRPr="001B4465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B4465" w:rsidRDefault="00420A2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B4465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0A" w:rsidRPr="002C3779" w:rsidRDefault="00ED5CE3" w:rsidP="008744C5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Dębski R. Endokrynologia ginekologiczna. PZWL, Warszawa 2018.</w:t>
            </w:r>
          </w:p>
        </w:tc>
      </w:tr>
      <w:tr w:rsidR="00420A29" w:rsidRPr="001B4465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1B4465" w:rsidRDefault="00420A2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B4465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2" w:rsidRPr="00ED5CE3" w:rsidRDefault="008744C5" w:rsidP="00740363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Jakimiuk A, Krzyczkowska - </w:t>
            </w:r>
            <w:r w:rsidR="002C3779" w:rsidRPr="002C3779">
              <w:rPr>
                <w:rFonts w:ascii="Times New Roman" w:eastAsia="MyriadPro-Semibold" w:hAnsi="Times New Roman" w:cs="Times New Roman"/>
                <w:color w:val="231F20"/>
                <w:lang w:eastAsia="zh-CN"/>
              </w:rPr>
              <w:t xml:space="preserve"> </w:t>
            </w:r>
            <w:r>
              <w:rPr>
                <w:rFonts w:ascii="Times New Roman" w:eastAsia="MyriadPro-Semibold" w:hAnsi="Times New Roman" w:cs="Times New Roman"/>
                <w:color w:val="231F20"/>
                <w:lang w:eastAsia="zh-CN"/>
              </w:rPr>
              <w:t xml:space="preserve">Sendrakowska M, Jach R. Endokrynologia ginekologiczna. Zespół policystycznych jajników. </w:t>
            </w:r>
            <w:r w:rsidR="00ED5CE3">
              <w:rPr>
                <w:rFonts w:ascii="Times New Roman" w:eastAsia="MyriadPro-Semibold" w:hAnsi="Times New Roman" w:cs="Times New Roman"/>
                <w:color w:val="231F20"/>
                <w:lang w:eastAsia="zh-CN"/>
              </w:rPr>
              <w:t>Wyd. Echokompendium, Gdańsk, 2020</w:t>
            </w:r>
          </w:p>
          <w:p w:rsidR="00ED5CE3" w:rsidRPr="00ED5CE3" w:rsidRDefault="00ED5CE3" w:rsidP="00740363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Jakimiuk A, Krzyczkowska - </w:t>
            </w:r>
            <w:r w:rsidRPr="002C3779">
              <w:rPr>
                <w:rFonts w:ascii="Times New Roman" w:eastAsia="MyriadPro-Semibold" w:hAnsi="Times New Roman" w:cs="Times New Roman"/>
                <w:color w:val="231F20"/>
                <w:lang w:eastAsia="zh-CN"/>
              </w:rPr>
              <w:t xml:space="preserve"> </w:t>
            </w:r>
            <w:r>
              <w:rPr>
                <w:rFonts w:ascii="Times New Roman" w:eastAsia="MyriadPro-Semibold" w:hAnsi="Times New Roman" w:cs="Times New Roman"/>
                <w:color w:val="231F20"/>
                <w:lang w:eastAsia="zh-CN"/>
              </w:rPr>
              <w:t>Sendrakowska M, Jach R. Endokrynologia ginekologiczna. Zaburzenia cyklu. Niepłodność. Wyd. Echokompendium , Gdańsk, 2021</w:t>
            </w:r>
          </w:p>
          <w:p w:rsidR="00ED5CE3" w:rsidRPr="00495A6F" w:rsidRDefault="00ED5CE3" w:rsidP="00740363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Jakimiuk A, Krzyczkowska - </w:t>
            </w:r>
            <w:r w:rsidRPr="002C3779">
              <w:rPr>
                <w:rFonts w:ascii="Times New Roman" w:eastAsia="MyriadPro-Semibold" w:hAnsi="Times New Roman" w:cs="Times New Roman"/>
                <w:color w:val="231F20"/>
                <w:lang w:eastAsia="zh-CN"/>
              </w:rPr>
              <w:t xml:space="preserve"> </w:t>
            </w:r>
            <w:r>
              <w:rPr>
                <w:rFonts w:ascii="Times New Roman" w:eastAsia="MyriadPro-Semibold" w:hAnsi="Times New Roman" w:cs="Times New Roman"/>
                <w:color w:val="231F20"/>
                <w:lang w:eastAsia="zh-CN"/>
              </w:rPr>
              <w:t>Sendrakowska M, Jach R. Endokrynologia ginekologiczna. Powikłania endokrynologiczne ciąży. Wyd. Echokompendium, Gdańsk 2022.</w:t>
            </w:r>
          </w:p>
        </w:tc>
      </w:tr>
    </w:tbl>
    <w:p w:rsidR="002F330A" w:rsidRDefault="002F330A" w:rsidP="002F330A">
      <w:pPr>
        <w:ind w:left="720"/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1B4465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D3C46" w:rsidRDefault="0066006C" w:rsidP="00E9597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8D3C46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8D3C46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8D3C46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87505B" w:rsidRDefault="00AB1411" w:rsidP="0087505B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D3C46">
              <w:rPr>
                <w:rFonts w:ascii="Times New Roman" w:hAnsi="Times New Roman" w:cs="Times New Roman"/>
                <w:b/>
                <w:i/>
                <w:color w:val="auto"/>
              </w:rPr>
              <w:t>Wykład</w:t>
            </w:r>
            <w:r w:rsidR="0087505B">
              <w:rPr>
                <w:rFonts w:ascii="Times New Roman" w:hAnsi="Times New Roman" w:cs="Times New Roman"/>
                <w:b/>
                <w:i/>
                <w:color w:val="auto"/>
              </w:rPr>
              <w:t>y</w:t>
            </w:r>
          </w:p>
          <w:p w:rsidR="00750A52" w:rsidRDefault="00976F6C" w:rsidP="00750A52">
            <w:pPr>
              <w:rPr>
                <w:rFonts w:ascii="Times New Roman" w:hAnsi="Times New Roman" w:cs="Times New Roman"/>
                <w:color w:val="auto"/>
              </w:rPr>
            </w:pPr>
            <w:r w:rsidRPr="00750A52">
              <w:rPr>
                <w:rFonts w:ascii="Times New Roman" w:hAnsi="Times New Roman" w:cs="Times New Roman"/>
                <w:b/>
                <w:color w:val="auto"/>
              </w:rPr>
              <w:t>C.1.</w:t>
            </w:r>
            <w:r w:rsidR="00750A5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C4B17">
              <w:rPr>
                <w:rFonts w:ascii="Times New Roman" w:hAnsi="Times New Roman" w:cs="Times New Roman"/>
                <w:color w:val="auto"/>
              </w:rPr>
              <w:t>Wykorzystanie wiedzy studentów z różnych dyscyplin medycznych do celów opieki nad kobietą z problemami endokrynologicznymi.</w:t>
            </w:r>
          </w:p>
          <w:p w:rsidR="0087505B" w:rsidRPr="0087505B" w:rsidRDefault="00750A52" w:rsidP="0087505B">
            <w:pPr>
              <w:rPr>
                <w:rFonts w:ascii="Times New Roman" w:hAnsi="Times New Roman" w:cs="Times New Roman"/>
                <w:shd w:val="clear" w:color="auto" w:fill="D8D8D8"/>
              </w:rPr>
            </w:pPr>
            <w:r w:rsidRPr="00750A52">
              <w:rPr>
                <w:rFonts w:ascii="Times New Roman" w:hAnsi="Times New Roman" w:cs="Times New Roman"/>
                <w:b/>
                <w:color w:val="auto"/>
              </w:rPr>
              <w:t>C.2.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C4B17">
              <w:rPr>
                <w:rFonts w:ascii="Times New Roman" w:hAnsi="Times New Roman" w:cs="Times New Roman"/>
                <w:color w:val="auto"/>
              </w:rPr>
              <w:t>Przygotowanie studentów do opieki nad kobietą w różnych okresach jej życia zgodnej ze standardami endokrynologii ginekologicznej.</w:t>
            </w:r>
            <w:r w:rsidR="008D3C46" w:rsidRPr="0087505B">
              <w:rPr>
                <w:rFonts w:ascii="Times New Roman" w:hAnsi="Times New Roman" w:cs="Times New Roman"/>
                <w:shd w:val="clear" w:color="auto" w:fill="D8D8D8"/>
              </w:rPr>
              <w:t xml:space="preserve">     </w:t>
            </w:r>
          </w:p>
          <w:p w:rsidR="00736BC3" w:rsidRPr="008D3C46" w:rsidRDefault="00736BC3" w:rsidP="00736BC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006C" w:rsidRPr="001B4465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8D3C46" w:rsidRDefault="009A5AC1" w:rsidP="009A5AC1">
            <w:pPr>
              <w:rPr>
                <w:rFonts w:ascii="Times New Roman" w:hAnsi="Times New Roman" w:cs="Times New Roman"/>
                <w:b/>
              </w:rPr>
            </w:pPr>
            <w:r w:rsidRPr="008D3C46">
              <w:rPr>
                <w:rFonts w:ascii="Times New Roman" w:hAnsi="Times New Roman" w:cs="Times New Roman"/>
                <w:b/>
              </w:rPr>
              <w:lastRenderedPageBreak/>
              <w:t xml:space="preserve">4.2. </w:t>
            </w:r>
            <w:r w:rsidR="0066006C" w:rsidRPr="008D3C46">
              <w:rPr>
                <w:rFonts w:ascii="Times New Roman" w:hAnsi="Times New Roman" w:cs="Times New Roman"/>
                <w:b/>
              </w:rPr>
              <w:t>Treści programowe</w:t>
            </w:r>
            <w:r w:rsidRPr="008D3C46">
              <w:rPr>
                <w:rFonts w:ascii="Times New Roman" w:hAnsi="Times New Roman" w:cs="Times New Roman"/>
                <w:b/>
              </w:rPr>
              <w:t xml:space="preserve"> </w:t>
            </w:r>
            <w:r w:rsidR="007034A2" w:rsidRPr="008D3C46">
              <w:rPr>
                <w:rFonts w:ascii="Times New Roman" w:hAnsi="Times New Roman" w:cs="Times New Roman"/>
                <w:b/>
              </w:rPr>
              <w:t>(</w:t>
            </w:r>
            <w:r w:rsidR="007034A2" w:rsidRPr="008D3C46">
              <w:rPr>
                <w:rFonts w:ascii="Times New Roman" w:hAnsi="Times New Roman" w:cs="Times New Roman"/>
                <w:b/>
                <w:i/>
              </w:rPr>
              <w:t>z uwzględnieniem formy zajęć</w:t>
            </w:r>
            <w:r w:rsidR="007034A2" w:rsidRPr="008D3C46">
              <w:rPr>
                <w:rFonts w:ascii="Times New Roman" w:hAnsi="Times New Roman" w:cs="Times New Roman"/>
                <w:b/>
              </w:rPr>
              <w:t>)</w:t>
            </w:r>
          </w:p>
          <w:p w:rsidR="008403C5" w:rsidRPr="008D3C46" w:rsidRDefault="00D3114C" w:rsidP="008403C5"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D3C46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8403C5" w:rsidRPr="008D3C46">
              <w:rPr>
                <w:rFonts w:ascii="Times New Roman" w:hAnsi="Times New Roman" w:cs="Times New Roman"/>
                <w:b/>
                <w:i/>
                <w:color w:val="auto"/>
              </w:rPr>
              <w:t>Wykład</w:t>
            </w:r>
          </w:p>
          <w:p w:rsidR="008D3C46" w:rsidRDefault="009C4B17" w:rsidP="00736BC3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Mechanizm działania układu podwzgórze – przysadka mózgowa – jajnik.</w:t>
            </w:r>
          </w:p>
          <w:p w:rsidR="00D66B54" w:rsidRDefault="009C4B17" w:rsidP="00736BC3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Wpływ antykoncepcji hormonalnej na organizm kobiety.</w:t>
            </w:r>
          </w:p>
          <w:p w:rsidR="00D66B54" w:rsidRDefault="009C4B17" w:rsidP="00736BC3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diagnostyki endokrynologicznej i interpretacja wyników.</w:t>
            </w:r>
          </w:p>
          <w:p w:rsidR="009C4B17" w:rsidRDefault="009C4B17" w:rsidP="00736BC3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Wpływ hormonów tarczycy na cykl miesiączkowy i płodność.</w:t>
            </w:r>
          </w:p>
          <w:p w:rsidR="009C4B17" w:rsidRDefault="009C4B17" w:rsidP="00736BC3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Zaburzenia hormonalne okresu dzieciństwa, dojrzewania, dojrzałości płciowej i klimakterium.</w:t>
            </w:r>
          </w:p>
          <w:p w:rsidR="009C4B17" w:rsidRDefault="009C4B17" w:rsidP="00736BC3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Zaburzenia endokrynologiczne w ciąży.</w:t>
            </w:r>
          </w:p>
          <w:p w:rsidR="00D66B54" w:rsidRPr="009C4B17" w:rsidRDefault="009C4B17" w:rsidP="009C4B17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Problemy hormonalne związane z laktacją.</w:t>
            </w:r>
          </w:p>
        </w:tc>
      </w:tr>
    </w:tbl>
    <w:p w:rsidR="000D51B6" w:rsidRPr="001B4465" w:rsidRDefault="000D51B6" w:rsidP="000D51B6">
      <w:pPr>
        <w:ind w:left="426"/>
        <w:rPr>
          <w:rFonts w:ascii="Times New Roman" w:hAnsi="Times New Roman" w:cs="Times New Roman"/>
          <w:b/>
          <w:color w:val="auto"/>
        </w:rPr>
      </w:pPr>
    </w:p>
    <w:p w:rsidR="003A13B9" w:rsidRDefault="003A13B9" w:rsidP="003A13B9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1B4465" w:rsidRDefault="00CE7F64" w:rsidP="00E9597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5A4A66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5A4A6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4A66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5A4A6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5A4A66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5A4A66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5A4A66" w:rsidRDefault="00485C74" w:rsidP="00B02F7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4A66">
              <w:rPr>
                <w:rFonts w:ascii="Times New Roman" w:hAnsi="Times New Roman" w:cs="Times New Roman"/>
                <w:b/>
              </w:rPr>
              <w:t>Po ukończeniu studiów drugiego stopnia na kierunku Położnictwo absolwent</w:t>
            </w:r>
            <w:r w:rsidR="00B02F79" w:rsidRPr="005A4A6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5A4A66" w:rsidRDefault="00B6239F" w:rsidP="00CF2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4A66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5A4A6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A4A66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5A4A66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5A4A66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5A4A66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5A4A66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5A4A6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5A4A66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5A4A66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B02F79" w:rsidRPr="005A4A6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B02F79" w:rsidRPr="005A4A66">
              <w:rPr>
                <w:rFonts w:ascii="Times New Roman" w:hAnsi="Times New Roman" w:cs="Times New Roman"/>
                <w:color w:val="auto"/>
              </w:rPr>
              <w:t>zna</w:t>
            </w:r>
            <w:r w:rsidRPr="005A4A66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B60468" w:rsidRPr="005A4A66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8" w:rsidRPr="00783DC2" w:rsidRDefault="005A4A66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DC2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783DC2" w:rsidRDefault="00783DC2" w:rsidP="002D34AF">
            <w:pPr>
              <w:rPr>
                <w:rFonts w:ascii="Times New Roman" w:hAnsi="Times New Roman" w:cs="Times New Roman"/>
              </w:rPr>
            </w:pPr>
            <w:r w:rsidRPr="00783DC2">
              <w:rPr>
                <w:rFonts w:ascii="Times New Roman" w:hAnsi="Times New Roman" w:cs="Times New Roman"/>
              </w:rPr>
              <w:t>specyfikę ginekologii wieku dziecięcego i rozwojowego;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5A4A66" w:rsidRDefault="00B60468" w:rsidP="00B60468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t>POŁ2P_W</w:t>
            </w:r>
            <w:r w:rsidR="00783DC2">
              <w:rPr>
                <w:rFonts w:ascii="Times New Roman" w:hAnsi="Times New Roman" w:cs="Times New Roman"/>
                <w:spacing w:val="-1"/>
              </w:rPr>
              <w:t>61</w:t>
            </w:r>
          </w:p>
          <w:p w:rsidR="00B60468" w:rsidRPr="005A4A66" w:rsidRDefault="00B60468" w:rsidP="00C320EF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60468" w:rsidRPr="005A4A66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8" w:rsidRPr="00783DC2" w:rsidRDefault="00342489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DC2"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2" w:rsidRPr="00783DC2" w:rsidRDefault="00783DC2" w:rsidP="00783DC2">
            <w:pPr>
              <w:rPr>
                <w:rFonts w:ascii="Times New Roman" w:hAnsi="Times New Roman" w:cs="Times New Roman"/>
              </w:rPr>
            </w:pPr>
            <w:r w:rsidRPr="00783DC2">
              <w:rPr>
                <w:rFonts w:ascii="Times New Roman" w:hAnsi="Times New Roman" w:cs="Times New Roman"/>
              </w:rPr>
              <w:t>problemy kobiet wynikające z zaburzeń układu wewnątrzwydzielniczego,</w:t>
            </w:r>
          </w:p>
          <w:p w:rsidR="00B60468" w:rsidRPr="00783DC2" w:rsidRDefault="00783DC2" w:rsidP="00783DC2">
            <w:pPr>
              <w:rPr>
                <w:rFonts w:ascii="Times New Roman" w:hAnsi="Times New Roman" w:cs="Times New Roman"/>
              </w:rPr>
            </w:pPr>
            <w:r w:rsidRPr="00783DC2">
              <w:rPr>
                <w:rFonts w:ascii="Times New Roman" w:hAnsi="Times New Roman" w:cs="Times New Roman"/>
              </w:rPr>
              <w:t>w szczególności dotyczące ginekologii endokrynologicznej;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5A4A66" w:rsidRDefault="00B60468" w:rsidP="00B60468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t>POŁ2P_W6</w:t>
            </w:r>
            <w:r w:rsidR="00783DC2">
              <w:rPr>
                <w:rFonts w:ascii="Times New Roman" w:hAnsi="Times New Roman" w:cs="Times New Roman"/>
                <w:spacing w:val="-1"/>
              </w:rPr>
              <w:t>2</w:t>
            </w:r>
          </w:p>
          <w:p w:rsidR="00B60468" w:rsidRPr="005A4A66" w:rsidRDefault="00B60468" w:rsidP="00C320EF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D64934" w:rsidRPr="005A4A66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783DC2" w:rsidRDefault="00D64934" w:rsidP="005A4A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DC2">
              <w:rPr>
                <w:rFonts w:ascii="Times New Roman" w:hAnsi="Times New Roman" w:cs="Times New Roman"/>
                <w:color w:val="auto"/>
              </w:rPr>
              <w:t>W0</w:t>
            </w:r>
            <w:r w:rsidR="00342489" w:rsidRPr="00783DC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783DC2" w:rsidRDefault="00783DC2" w:rsidP="00783DC2">
            <w:pPr>
              <w:rPr>
                <w:rFonts w:ascii="Times New Roman" w:hAnsi="Times New Roman" w:cs="Times New Roman"/>
                <w:color w:val="auto"/>
              </w:rPr>
            </w:pPr>
            <w:r w:rsidRPr="00783DC2">
              <w:rPr>
                <w:rFonts w:ascii="Times New Roman" w:hAnsi="Times New Roman" w:cs="Times New Roman"/>
              </w:rPr>
              <w:t>zasady przygotowania pacjentki chorej na cukrzycę do zajścia w ciążę, metody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DC2">
              <w:rPr>
                <w:rFonts w:ascii="Times New Roman" w:hAnsi="Times New Roman" w:cs="Times New Roman"/>
              </w:rPr>
              <w:t>edukacji w zakresie samokontroli i monitorowania glikemii, glikozurii i acetonurii, zasady postępowania w przypadku hipoglikemii i hiperglikemii oraz pojawienia się stanów zagrożenia życia występujących w cukrzycy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EF" w:rsidRPr="005A4A66" w:rsidRDefault="00C320EF" w:rsidP="00C320EF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t>POŁ2P_W</w:t>
            </w:r>
            <w:r w:rsidR="002D34AF" w:rsidRPr="005A4A66">
              <w:rPr>
                <w:rFonts w:ascii="Times New Roman" w:hAnsi="Times New Roman" w:cs="Times New Roman"/>
                <w:spacing w:val="-1"/>
              </w:rPr>
              <w:t>6</w:t>
            </w:r>
            <w:r w:rsidR="00783DC2">
              <w:rPr>
                <w:rFonts w:ascii="Times New Roman" w:hAnsi="Times New Roman" w:cs="Times New Roman"/>
                <w:spacing w:val="-1"/>
              </w:rPr>
              <w:t>3</w:t>
            </w:r>
          </w:p>
          <w:p w:rsidR="00D64934" w:rsidRPr="005A4A66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2F1E" w:rsidRPr="005A4A66" w:rsidTr="003C5CC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783DC2" w:rsidRDefault="00722F1E" w:rsidP="007F747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783DC2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783DC2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B02F79" w:rsidRPr="00783DC2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783DC2" w:rsidRDefault="00722F1E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DC2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2" w:rsidRPr="00783DC2" w:rsidRDefault="00783DC2" w:rsidP="00783DC2">
            <w:pPr>
              <w:rPr>
                <w:rFonts w:ascii="Times New Roman" w:hAnsi="Times New Roman" w:cs="Times New Roman"/>
              </w:rPr>
            </w:pPr>
            <w:r w:rsidRPr="00783DC2">
              <w:rPr>
                <w:rFonts w:ascii="Times New Roman" w:hAnsi="Times New Roman" w:cs="Times New Roman"/>
              </w:rPr>
              <w:t>oceniać stan zdrowia pacjentki w okresie okołoporodowym z chorobami</w:t>
            </w:r>
          </w:p>
          <w:p w:rsidR="00722F1E" w:rsidRPr="00783DC2" w:rsidRDefault="00783DC2" w:rsidP="00783DC2">
            <w:pPr>
              <w:rPr>
                <w:rFonts w:ascii="Times New Roman" w:hAnsi="Times New Roman" w:cs="Times New Roman"/>
                <w:color w:val="auto"/>
              </w:rPr>
            </w:pPr>
            <w:r w:rsidRPr="00783DC2">
              <w:rPr>
                <w:rFonts w:ascii="Times New Roman" w:hAnsi="Times New Roman" w:cs="Times New Roman"/>
              </w:rPr>
              <w:t>układowymi, metabolicznymi, endokrynologicznymi i onkologicznymi oraz z zaburzeniami psychicznymi, a także pacjentki z niepełnosprawnością, na podstawie badania fizykalnego, oraz określać standard opieki położniczej nad nią;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6" w:rsidRPr="005A4A66" w:rsidRDefault="00CF2176" w:rsidP="00CF2176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t>POŁ2P_U</w:t>
            </w:r>
            <w:r w:rsidR="00783DC2">
              <w:rPr>
                <w:rFonts w:ascii="Times New Roman" w:hAnsi="Times New Roman" w:cs="Times New Roman"/>
                <w:spacing w:val="-1"/>
              </w:rPr>
              <w:t>4</w:t>
            </w:r>
            <w:r w:rsidR="00B60468" w:rsidRPr="005A4A66">
              <w:rPr>
                <w:rFonts w:ascii="Times New Roman" w:hAnsi="Times New Roman" w:cs="Times New Roman"/>
                <w:spacing w:val="-1"/>
              </w:rPr>
              <w:t>7</w:t>
            </w:r>
          </w:p>
          <w:p w:rsidR="00722F1E" w:rsidRPr="005A4A66" w:rsidRDefault="00722F1E" w:rsidP="00CF2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2176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76" w:rsidRPr="00783DC2" w:rsidRDefault="00173440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DC2"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C2" w:rsidRPr="00783DC2" w:rsidRDefault="00783DC2" w:rsidP="00783DC2">
            <w:pPr>
              <w:rPr>
                <w:rFonts w:ascii="Times New Roman" w:hAnsi="Times New Roman" w:cs="Times New Roman"/>
              </w:rPr>
            </w:pPr>
            <w:r w:rsidRPr="00783DC2">
              <w:rPr>
                <w:rFonts w:ascii="Times New Roman" w:hAnsi="Times New Roman" w:cs="Times New Roman"/>
              </w:rPr>
              <w:t>proponować metody pracy z pacjentką i jej rodzicami w ginekologii wieku</w:t>
            </w:r>
          </w:p>
          <w:p w:rsidR="00CF2176" w:rsidRPr="00783DC2" w:rsidRDefault="00783DC2" w:rsidP="00783DC2">
            <w:pPr>
              <w:rPr>
                <w:rFonts w:ascii="Times New Roman" w:hAnsi="Times New Roman" w:cs="Times New Roman"/>
              </w:rPr>
            </w:pPr>
            <w:r w:rsidRPr="00783DC2">
              <w:rPr>
                <w:rFonts w:ascii="Times New Roman" w:hAnsi="Times New Roman" w:cs="Times New Roman"/>
              </w:rPr>
              <w:t>dziecięcego i rozwojowego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6" w:rsidRPr="005A4A66" w:rsidRDefault="004F2555" w:rsidP="00CF2176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t>POŁ2P_U</w:t>
            </w:r>
            <w:r w:rsidR="00913D8E" w:rsidRPr="005A4A66">
              <w:rPr>
                <w:rFonts w:ascii="Times New Roman" w:hAnsi="Times New Roman" w:cs="Times New Roman"/>
                <w:spacing w:val="-1"/>
              </w:rPr>
              <w:t>5</w:t>
            </w:r>
            <w:r w:rsidR="00783DC2">
              <w:rPr>
                <w:rFonts w:ascii="Times New Roman" w:hAnsi="Times New Roman" w:cs="Times New Roman"/>
                <w:spacing w:val="-1"/>
              </w:rPr>
              <w:t>5</w:t>
            </w:r>
          </w:p>
          <w:p w:rsidR="00CF2176" w:rsidRPr="005A4A66" w:rsidRDefault="00CF2176" w:rsidP="00E81D5A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</w:p>
        </w:tc>
      </w:tr>
      <w:tr w:rsidR="00B60468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8" w:rsidRPr="00783DC2" w:rsidRDefault="00342489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DC2">
              <w:rPr>
                <w:rFonts w:ascii="Times New Roman" w:hAnsi="Times New Roman" w:cs="Times New Roman"/>
                <w:color w:val="auto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783DC2" w:rsidRDefault="00783DC2" w:rsidP="00B60468">
            <w:pPr>
              <w:rPr>
                <w:rFonts w:ascii="Times New Roman" w:hAnsi="Times New Roman" w:cs="Times New Roman"/>
              </w:rPr>
            </w:pPr>
            <w:r w:rsidRPr="00783DC2">
              <w:rPr>
                <w:rFonts w:ascii="Times New Roman" w:hAnsi="Times New Roman" w:cs="Times New Roman"/>
              </w:rPr>
              <w:t>analizować i interpretować konsekwencje endokrynologiczne zaburzeń czynności hormonalnej gonad;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5A4A66" w:rsidRDefault="00B60468" w:rsidP="00B60468">
            <w:pPr>
              <w:rPr>
                <w:rFonts w:ascii="Times New Roman" w:hAnsi="Times New Roman" w:cs="Times New Roman"/>
                <w:spacing w:val="-1"/>
              </w:rPr>
            </w:pPr>
            <w:r w:rsidRPr="005A4A66">
              <w:rPr>
                <w:rFonts w:ascii="Times New Roman" w:hAnsi="Times New Roman" w:cs="Times New Roman"/>
                <w:spacing w:val="-1"/>
              </w:rPr>
              <w:t>POŁ2P_U5</w:t>
            </w:r>
            <w:r w:rsidR="00783DC2">
              <w:rPr>
                <w:rFonts w:ascii="Times New Roman" w:hAnsi="Times New Roman" w:cs="Times New Roman"/>
                <w:spacing w:val="-1"/>
              </w:rPr>
              <w:t>6</w:t>
            </w:r>
          </w:p>
          <w:p w:rsidR="00B60468" w:rsidRPr="005A4A66" w:rsidRDefault="00B60468" w:rsidP="00CF2176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60468" w:rsidRPr="005A4A66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8" w:rsidRPr="00783DC2" w:rsidRDefault="00342489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DC2">
              <w:rPr>
                <w:rFonts w:ascii="Times New Roman" w:hAnsi="Times New Roman" w:cs="Times New Roman"/>
                <w:color w:val="auto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783DC2" w:rsidRDefault="00783DC2" w:rsidP="005A4A66">
            <w:pPr>
              <w:rPr>
                <w:rFonts w:ascii="Times New Roman" w:hAnsi="Times New Roman" w:cs="Times New Roman"/>
              </w:rPr>
            </w:pPr>
            <w:r w:rsidRPr="00783DC2">
              <w:rPr>
                <w:rFonts w:ascii="Times New Roman" w:hAnsi="Times New Roman" w:cs="Times New Roman"/>
              </w:rPr>
              <w:t>prowadzić poradnictwo w zakresie opieki prekoncepcyjnej nad pacjentką chorą na cukrzycę i w zakresie opieki okołoporodowej nad kobietą ciężarną, kobietą rodzącą i kobietą w okresie połogu chorą na cukrzycę oraz jej dzieckiem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68" w:rsidRPr="005A4A66" w:rsidRDefault="00783DC2" w:rsidP="00B60468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POŁ2P_U57</w:t>
            </w:r>
          </w:p>
          <w:p w:rsidR="00B60468" w:rsidRPr="005A4A66" w:rsidRDefault="00B60468" w:rsidP="00B60468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F2555" w:rsidRPr="005A4A66" w:rsidTr="007F76D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55" w:rsidRPr="005A4A66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A4A66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5A4A66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KOMPETENCJI SPOŁECZNYCH </w:t>
            </w:r>
            <w:r w:rsidRPr="005A4A66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4F2555" w:rsidRPr="005A4A66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55" w:rsidRPr="005A4A66" w:rsidRDefault="004F2555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4A66">
              <w:rPr>
                <w:rFonts w:ascii="Times New Roman" w:hAnsi="Times New Roman" w:cs="Times New Roman"/>
                <w:color w:val="auto"/>
              </w:rPr>
              <w:t>K0</w:t>
            </w:r>
            <w:r w:rsidR="00783DC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A4A66" w:rsidRDefault="004F2555" w:rsidP="007F76DA">
            <w:pPr>
              <w:rPr>
                <w:rFonts w:ascii="Times New Roman" w:hAnsi="Times New Roman" w:cs="Times New Roman"/>
              </w:rPr>
            </w:pPr>
            <w:r w:rsidRPr="005A4A66">
              <w:rPr>
                <w:rFonts w:ascii="Times New Roman" w:hAnsi="Times New Roman" w:cs="Times New Roman"/>
              </w:rPr>
              <w:t xml:space="preserve">Formułować opinie </w:t>
            </w:r>
            <w:r w:rsidRPr="005A4A66">
              <w:rPr>
                <w:rStyle w:val="fontstyle01"/>
                <w:rFonts w:ascii="Times New Roman" w:hAnsi="Times New Roman" w:cs="Times New Roman"/>
                <w:color w:val="auto"/>
              </w:rPr>
              <w:t>dotyczące  różnych aspektów działalności zawodowej i zasięgać porad ekspertów w przypadku trudności z samodzielnym rozwiązaniem problemów,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A4A66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A4A66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POŁ2P_K2</w:t>
            </w:r>
          </w:p>
        </w:tc>
      </w:tr>
    </w:tbl>
    <w:p w:rsidR="004F2555" w:rsidRDefault="004F2555" w:rsidP="004F37B0">
      <w:pPr>
        <w:rPr>
          <w:rFonts w:ascii="Times New Roman" w:hAnsi="Times New Roman" w:cs="Times New Roman"/>
          <w:b/>
          <w:bCs/>
        </w:rPr>
      </w:pPr>
    </w:p>
    <w:p w:rsidR="004F37B0" w:rsidRPr="001B4465" w:rsidRDefault="004F37B0" w:rsidP="004F37B0">
      <w:pPr>
        <w:rPr>
          <w:rFonts w:ascii="Times New Roman" w:hAnsi="Times New Roman" w:cs="Times New Roman"/>
          <w:b/>
          <w:bCs/>
        </w:rPr>
      </w:pPr>
      <w:r w:rsidRPr="001B4465">
        <w:rPr>
          <w:rFonts w:ascii="Times New Roman" w:hAnsi="Times New Roman" w:cs="Times New Roman"/>
          <w:b/>
          <w:bCs/>
        </w:rPr>
        <w:t>4.</w:t>
      </w:r>
      <w:r w:rsidR="00722F1E" w:rsidRPr="001B4465">
        <w:rPr>
          <w:rFonts w:ascii="Times New Roman" w:hAnsi="Times New Roman" w:cs="Times New Roman"/>
          <w:b/>
          <w:bCs/>
        </w:rPr>
        <w:t>4</w:t>
      </w:r>
      <w:r w:rsidRPr="001B4465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10031" w:type="dxa"/>
        <w:shd w:val="clear" w:color="auto" w:fill="FFFFFF" w:themeFill="background1"/>
        <w:tblLayout w:type="fixed"/>
        <w:tblLook w:val="04A0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55"/>
      </w:tblGrid>
      <w:tr w:rsidR="004F37B0" w:rsidRPr="001B4465" w:rsidTr="00E42B88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1B4465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5" w:type="dxa"/>
            <w:gridSpan w:val="21"/>
            <w:shd w:val="clear" w:color="auto" w:fill="FFFFFF" w:themeFill="background1"/>
            <w:vAlign w:val="center"/>
          </w:tcPr>
          <w:p w:rsidR="004F37B0" w:rsidRPr="00796326" w:rsidRDefault="004F37B0" w:rsidP="00B0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B02F79"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7D6E12" w:rsidRPr="00796326" w:rsidRDefault="007D6E12" w:rsidP="00B0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 w:rsidR="007D6E12" w:rsidRPr="00796326" w:rsidRDefault="007D6E12" w:rsidP="005F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– ćwiczenia</w:t>
            </w:r>
          </w:p>
        </w:tc>
      </w:tr>
      <w:tr w:rsidR="00980176" w:rsidRPr="001B4465" w:rsidTr="00E42B88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B0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  <w:r w:rsidR="00B02F79"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E42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  <w:r w:rsidR="007236EF"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42B88"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edukacyjny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  <w:p w:rsidR="007440AC" w:rsidRPr="00796326" w:rsidRDefault="007440AC" w:rsidP="00744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Inne </w:t>
            </w:r>
            <w:r w:rsidRPr="007963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1B4465" w:rsidTr="00E42B88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1B4465" w:rsidTr="00E42B88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796326" w:rsidRDefault="005F62CF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796326" w:rsidRDefault="000F2BC6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796326" w:rsidRDefault="005F62CF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796326" w:rsidRDefault="005F62CF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796326" w:rsidRDefault="004F37B0" w:rsidP="001252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4F37B0" w:rsidRPr="00796326" w:rsidRDefault="00844B5B" w:rsidP="00C74E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</w:tr>
      <w:tr w:rsidR="00980176" w:rsidRPr="001B4465" w:rsidTr="00E42B88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lastRenderedPageBreak/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783DC2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1B4465" w:rsidTr="00E42B88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783DC2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0F2BC6" w:rsidRPr="001B4465" w:rsidTr="00E42B88">
        <w:tc>
          <w:tcPr>
            <w:tcW w:w="143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0F2BC6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0F2BC6" w:rsidRPr="001B4465" w:rsidRDefault="00783DC2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F75AEC" w:rsidRPr="001B4465" w:rsidTr="00E42B88">
        <w:tc>
          <w:tcPr>
            <w:tcW w:w="1436" w:type="dxa"/>
            <w:shd w:val="clear" w:color="auto" w:fill="FFFFFF" w:themeFill="background1"/>
            <w:vAlign w:val="center"/>
          </w:tcPr>
          <w:p w:rsidR="00F75AEC" w:rsidRPr="001B4465" w:rsidRDefault="00783DC2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E42B8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F75AEC" w:rsidRPr="001B4465" w:rsidRDefault="00783DC2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783DC2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75AEC" w:rsidRPr="001B4465" w:rsidRDefault="00F75AEC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F75AEC" w:rsidRPr="001B4465" w:rsidTr="00E42B88">
        <w:tc>
          <w:tcPr>
            <w:tcW w:w="1436" w:type="dxa"/>
            <w:shd w:val="clear" w:color="auto" w:fill="FFFFFF" w:themeFill="background1"/>
            <w:vAlign w:val="center"/>
          </w:tcPr>
          <w:p w:rsidR="00F75AEC" w:rsidRPr="001B4465" w:rsidRDefault="00F75AEC" w:rsidP="00783DC2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U0</w:t>
            </w:r>
            <w:r w:rsidR="00783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783DC2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F75AEC" w:rsidRPr="001B4465" w:rsidRDefault="00783DC2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783DC2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</w:tr>
      <w:tr w:rsidR="00F75AEC" w:rsidRPr="001B4465" w:rsidTr="00E42B88">
        <w:tc>
          <w:tcPr>
            <w:tcW w:w="1436" w:type="dxa"/>
            <w:shd w:val="clear" w:color="auto" w:fill="FFFFFF" w:themeFill="background1"/>
            <w:vAlign w:val="center"/>
          </w:tcPr>
          <w:p w:rsidR="00F75AEC" w:rsidRPr="001B4465" w:rsidRDefault="00F75AEC" w:rsidP="00783DC2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U0</w:t>
            </w:r>
            <w:r w:rsidR="00783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783DC2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F75AEC" w:rsidRPr="001B4465" w:rsidRDefault="00783DC2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783DC2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</w:tr>
      <w:tr w:rsidR="00F75AEC" w:rsidRPr="001B4465" w:rsidTr="00E42B88">
        <w:tc>
          <w:tcPr>
            <w:tcW w:w="1436" w:type="dxa"/>
            <w:shd w:val="clear" w:color="auto" w:fill="FFFFFF" w:themeFill="background1"/>
          </w:tcPr>
          <w:p w:rsidR="00F75AEC" w:rsidRPr="001B4465" w:rsidRDefault="00E42B88" w:rsidP="0078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</w:t>
            </w:r>
            <w:r w:rsidR="00783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dxa"/>
            <w:shd w:val="clear" w:color="auto" w:fill="FFFFFF" w:themeFill="background1"/>
          </w:tcPr>
          <w:p w:rsidR="00F75AEC" w:rsidRPr="001B4465" w:rsidRDefault="00783DC2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75AEC" w:rsidRPr="001B4465" w:rsidRDefault="00783DC2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F75AEC" w:rsidRPr="001B4465" w:rsidRDefault="00783DC2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 w:rsidR="00F75AEC" w:rsidRPr="001B4465" w:rsidRDefault="00F75AEC" w:rsidP="00F947F4">
            <w:pPr>
              <w:rPr>
                <w:rFonts w:ascii="Times New Roman" w:hAnsi="Times New Roman" w:cs="Times New Roman"/>
              </w:rPr>
            </w:pPr>
          </w:p>
        </w:tc>
      </w:tr>
      <w:tr w:rsidR="00E42B88" w:rsidRPr="001B4465" w:rsidTr="00E42B88">
        <w:tblPrEx>
          <w:shd w:val="clear" w:color="auto" w:fill="auto"/>
        </w:tblPrEx>
        <w:tc>
          <w:tcPr>
            <w:tcW w:w="1436" w:type="dxa"/>
          </w:tcPr>
          <w:p w:rsidR="00E42B88" w:rsidRDefault="00E42B88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</w:t>
            </w:r>
            <w:r w:rsidR="00783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</w:tcPr>
          <w:p w:rsidR="00E42B88" w:rsidRPr="001B4465" w:rsidRDefault="00783DC2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E42B88" w:rsidRPr="001B4465" w:rsidRDefault="00783DC2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783DC2" w:rsidP="00F9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E42B88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E42B88" w:rsidRPr="001B4465" w:rsidRDefault="00E42B88" w:rsidP="00F947F4">
            <w:pPr>
              <w:rPr>
                <w:rFonts w:ascii="Times New Roman" w:hAnsi="Times New Roman" w:cs="Times New Roman"/>
              </w:rPr>
            </w:pPr>
          </w:p>
        </w:tc>
      </w:tr>
    </w:tbl>
    <w:p w:rsidR="004F37B0" w:rsidRDefault="004F37B0" w:rsidP="001511D9">
      <w:pPr>
        <w:rPr>
          <w:rFonts w:ascii="Times New Roman" w:hAnsi="Times New Roman" w:cs="Times New Roman"/>
          <w:color w:val="auto"/>
        </w:rPr>
      </w:pPr>
    </w:p>
    <w:p w:rsidR="004F37B0" w:rsidRPr="001B4465" w:rsidRDefault="00DF413E" w:rsidP="00E9597E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A6090F" w:rsidRPr="001B4465" w:rsidTr="00657A9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1B446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1B446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1B446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  <w:r w:rsidR="00B02F79" w:rsidRPr="001B4465">
              <w:rPr>
                <w:rFonts w:ascii="Times New Roman" w:hAnsi="Times New Roman" w:cs="Times New Roman"/>
                <w:b/>
                <w:color w:val="auto"/>
              </w:rPr>
              <w:t xml:space="preserve"> -Test</w:t>
            </w:r>
          </w:p>
        </w:tc>
      </w:tr>
      <w:tr w:rsidR="00182177" w:rsidRPr="001B4465" w:rsidTr="000F2BC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2177" w:rsidRPr="001B4465" w:rsidRDefault="00980176" w:rsidP="00D51C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 poziomie od 50 do 60%</w:t>
            </w:r>
          </w:p>
        </w:tc>
      </w:tr>
      <w:tr w:rsidR="00182177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61 do 70%</w:t>
            </w:r>
          </w:p>
        </w:tc>
      </w:tr>
      <w:tr w:rsidR="00182177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71 do 80%</w:t>
            </w:r>
          </w:p>
        </w:tc>
      </w:tr>
      <w:tr w:rsidR="00182177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 w:rsidR="00182177" w:rsidRPr="001B4465" w:rsidTr="00D7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AC" w:rsidRPr="001B4465" w:rsidRDefault="00182177" w:rsidP="00A636C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91% i więcej </w:t>
            </w:r>
          </w:p>
        </w:tc>
      </w:tr>
    </w:tbl>
    <w:p w:rsidR="00980176" w:rsidRPr="004D750D" w:rsidRDefault="00980176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:rsidR="00BA6A0A" w:rsidRPr="001B4465" w:rsidRDefault="00BA6A0A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:rsidR="001511D9" w:rsidRPr="001B4465" w:rsidRDefault="001511D9" w:rsidP="00E9597E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1B4465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7963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7963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7963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79632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63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B4465" w:rsidRDefault="00483B6F" w:rsidP="008351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B4465" w:rsidRDefault="00483B6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1B4465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DB0618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DB061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DB0618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DB0618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DB061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0F85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1B4465" w:rsidRDefault="00272FEB" w:rsidP="001E1B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1B4465" w:rsidRDefault="00483B6F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1B4465" w:rsidRDefault="00483B6F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DB061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DB061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DB061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DB061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1B4465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DB061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852D5F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1B446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B4465" w:rsidRDefault="00483B6F" w:rsidP="00483B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Praca z piśmiennictwem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483B6F" w:rsidRDefault="00DB061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483B6F" w:rsidRDefault="00DB0618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1511D9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C260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</w:tbl>
    <w:p w:rsidR="00FA6C7B" w:rsidRPr="001B4465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4"/>
          <w:szCs w:val="24"/>
        </w:rPr>
      </w:pPr>
    </w:p>
    <w:p w:rsidR="00FA6C7B" w:rsidRPr="001B446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5C5513" w:rsidRPr="001B446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4"/>
          <w:szCs w:val="24"/>
        </w:rPr>
      </w:pPr>
    </w:p>
    <w:sectPr w:rsidR="005C5513" w:rsidRPr="001B446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91" w:rsidRDefault="00F26291">
      <w:r>
        <w:separator/>
      </w:r>
    </w:p>
  </w:endnote>
  <w:endnote w:type="continuationSeparator" w:id="1">
    <w:p w:rsidR="00F26291" w:rsidRDefault="00F2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Semibold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91" w:rsidRDefault="00F26291"/>
  </w:footnote>
  <w:footnote w:type="continuationSeparator" w:id="1">
    <w:p w:rsidR="00F26291" w:rsidRDefault="00F262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F8498D"/>
    <w:multiLevelType w:val="hybridMultilevel"/>
    <w:tmpl w:val="CCCC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CEF"/>
    <w:multiLevelType w:val="hybridMultilevel"/>
    <w:tmpl w:val="9B94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11E3"/>
    <w:multiLevelType w:val="hybridMultilevel"/>
    <w:tmpl w:val="91E21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007A"/>
    <w:multiLevelType w:val="hybridMultilevel"/>
    <w:tmpl w:val="C7F0C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12A0A"/>
    <w:multiLevelType w:val="hybridMultilevel"/>
    <w:tmpl w:val="9634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0FF7"/>
    <w:multiLevelType w:val="hybridMultilevel"/>
    <w:tmpl w:val="4410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7477B"/>
    <w:multiLevelType w:val="hybridMultilevel"/>
    <w:tmpl w:val="0D84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275EB"/>
    <w:multiLevelType w:val="hybridMultilevel"/>
    <w:tmpl w:val="C92061F4"/>
    <w:lvl w:ilvl="0" w:tplc="FFFAD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A7CF3"/>
    <w:multiLevelType w:val="hybridMultilevel"/>
    <w:tmpl w:val="71CAC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9EB3241"/>
    <w:multiLevelType w:val="hybridMultilevel"/>
    <w:tmpl w:val="14F8F1AA"/>
    <w:lvl w:ilvl="0" w:tplc="B650A0A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1710E"/>
    <w:multiLevelType w:val="hybridMultilevel"/>
    <w:tmpl w:val="C1CA0242"/>
    <w:lvl w:ilvl="0" w:tplc="68D652D2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03BA1"/>
    <w:multiLevelType w:val="hybridMultilevel"/>
    <w:tmpl w:val="FA74B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A1FE7"/>
    <w:multiLevelType w:val="hybridMultilevel"/>
    <w:tmpl w:val="43CE8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F12BB"/>
    <w:multiLevelType w:val="hybridMultilevel"/>
    <w:tmpl w:val="7C7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37516"/>
    <w:multiLevelType w:val="hybridMultilevel"/>
    <w:tmpl w:val="C1B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E743A"/>
    <w:multiLevelType w:val="hybridMultilevel"/>
    <w:tmpl w:val="BDEA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839D1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80A3C"/>
    <w:multiLevelType w:val="hybridMultilevel"/>
    <w:tmpl w:val="8F147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752A8"/>
    <w:multiLevelType w:val="hybridMultilevel"/>
    <w:tmpl w:val="5BCE5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0"/>
  </w:num>
  <w:num w:numId="5">
    <w:abstractNumId w:val="20"/>
  </w:num>
  <w:num w:numId="6">
    <w:abstractNumId w:val="4"/>
  </w:num>
  <w:num w:numId="7">
    <w:abstractNumId w:val="13"/>
  </w:num>
  <w:num w:numId="8">
    <w:abstractNumId w:val="21"/>
  </w:num>
  <w:num w:numId="9">
    <w:abstractNumId w:val="18"/>
  </w:num>
  <w:num w:numId="10">
    <w:abstractNumId w:val="25"/>
  </w:num>
  <w:num w:numId="11">
    <w:abstractNumId w:val="19"/>
  </w:num>
  <w:num w:numId="12">
    <w:abstractNumId w:val="14"/>
  </w:num>
  <w:num w:numId="13">
    <w:abstractNumId w:val="8"/>
  </w:num>
  <w:num w:numId="14">
    <w:abstractNumId w:val="17"/>
  </w:num>
  <w:num w:numId="15">
    <w:abstractNumId w:val="11"/>
  </w:num>
  <w:num w:numId="16">
    <w:abstractNumId w:val="24"/>
  </w:num>
  <w:num w:numId="17">
    <w:abstractNumId w:val="7"/>
  </w:num>
  <w:num w:numId="18">
    <w:abstractNumId w:val="23"/>
  </w:num>
  <w:num w:numId="19">
    <w:abstractNumId w:val="9"/>
  </w:num>
  <w:num w:numId="20">
    <w:abstractNumId w:val="1"/>
  </w:num>
  <w:num w:numId="21">
    <w:abstractNumId w:val="2"/>
  </w:num>
  <w:num w:numId="22">
    <w:abstractNumId w:val="15"/>
  </w:num>
  <w:num w:numId="23">
    <w:abstractNumId w:val="16"/>
  </w:num>
  <w:num w:numId="24">
    <w:abstractNumId w:val="5"/>
  </w:num>
  <w:num w:numId="25">
    <w:abstractNumId w:val="3"/>
  </w:num>
  <w:num w:numId="26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1773"/>
    <w:rsid w:val="00001EAC"/>
    <w:rsid w:val="00010C0F"/>
    <w:rsid w:val="000159F7"/>
    <w:rsid w:val="000172CA"/>
    <w:rsid w:val="0003485D"/>
    <w:rsid w:val="00042FFB"/>
    <w:rsid w:val="00043C38"/>
    <w:rsid w:val="0004670C"/>
    <w:rsid w:val="00057EEC"/>
    <w:rsid w:val="00060AD9"/>
    <w:rsid w:val="000628FB"/>
    <w:rsid w:val="00062D39"/>
    <w:rsid w:val="00071311"/>
    <w:rsid w:val="00081E34"/>
    <w:rsid w:val="0008454A"/>
    <w:rsid w:val="000A380D"/>
    <w:rsid w:val="000A5D68"/>
    <w:rsid w:val="000A7B7D"/>
    <w:rsid w:val="000B12AE"/>
    <w:rsid w:val="000B4214"/>
    <w:rsid w:val="000B480F"/>
    <w:rsid w:val="000B6D11"/>
    <w:rsid w:val="000D3C33"/>
    <w:rsid w:val="000D51B6"/>
    <w:rsid w:val="000D62D8"/>
    <w:rsid w:val="000E1685"/>
    <w:rsid w:val="000F2BC6"/>
    <w:rsid w:val="000F4B12"/>
    <w:rsid w:val="000F524E"/>
    <w:rsid w:val="000F5D27"/>
    <w:rsid w:val="001511D9"/>
    <w:rsid w:val="00152D19"/>
    <w:rsid w:val="00152E74"/>
    <w:rsid w:val="00157DD1"/>
    <w:rsid w:val="00163028"/>
    <w:rsid w:val="00173440"/>
    <w:rsid w:val="001755F0"/>
    <w:rsid w:val="00175E1A"/>
    <w:rsid w:val="00182177"/>
    <w:rsid w:val="00195C93"/>
    <w:rsid w:val="001A5E6C"/>
    <w:rsid w:val="001A710D"/>
    <w:rsid w:val="001B4465"/>
    <w:rsid w:val="001B5B02"/>
    <w:rsid w:val="001C3D5E"/>
    <w:rsid w:val="001D4D83"/>
    <w:rsid w:val="001D544A"/>
    <w:rsid w:val="001D791E"/>
    <w:rsid w:val="001E08E3"/>
    <w:rsid w:val="001E1B38"/>
    <w:rsid w:val="001E2499"/>
    <w:rsid w:val="001E4083"/>
    <w:rsid w:val="00203D61"/>
    <w:rsid w:val="00214880"/>
    <w:rsid w:val="002263E3"/>
    <w:rsid w:val="002428DA"/>
    <w:rsid w:val="00243821"/>
    <w:rsid w:val="0024724B"/>
    <w:rsid w:val="002500DF"/>
    <w:rsid w:val="00251445"/>
    <w:rsid w:val="0025545E"/>
    <w:rsid w:val="0026398C"/>
    <w:rsid w:val="00272FEB"/>
    <w:rsid w:val="00282307"/>
    <w:rsid w:val="00282DC0"/>
    <w:rsid w:val="00283E57"/>
    <w:rsid w:val="00291266"/>
    <w:rsid w:val="00291498"/>
    <w:rsid w:val="00295BD2"/>
    <w:rsid w:val="002A4BDD"/>
    <w:rsid w:val="002A523C"/>
    <w:rsid w:val="002C3779"/>
    <w:rsid w:val="002C3B8E"/>
    <w:rsid w:val="002C4770"/>
    <w:rsid w:val="002D1675"/>
    <w:rsid w:val="002D34AF"/>
    <w:rsid w:val="002E348D"/>
    <w:rsid w:val="002E3DFB"/>
    <w:rsid w:val="002E729C"/>
    <w:rsid w:val="002F1CF2"/>
    <w:rsid w:val="002F217A"/>
    <w:rsid w:val="002F330A"/>
    <w:rsid w:val="002F52E4"/>
    <w:rsid w:val="002F5F1C"/>
    <w:rsid w:val="003003BF"/>
    <w:rsid w:val="00301365"/>
    <w:rsid w:val="003039D6"/>
    <w:rsid w:val="00304D7D"/>
    <w:rsid w:val="0031065B"/>
    <w:rsid w:val="003207B9"/>
    <w:rsid w:val="00342489"/>
    <w:rsid w:val="00352F5D"/>
    <w:rsid w:val="00355C21"/>
    <w:rsid w:val="00362366"/>
    <w:rsid w:val="00376732"/>
    <w:rsid w:val="003807B8"/>
    <w:rsid w:val="00390C7E"/>
    <w:rsid w:val="003A13B9"/>
    <w:rsid w:val="003A2ED2"/>
    <w:rsid w:val="003B0A95"/>
    <w:rsid w:val="003B0B4A"/>
    <w:rsid w:val="003B3A98"/>
    <w:rsid w:val="003C59AC"/>
    <w:rsid w:val="003E774E"/>
    <w:rsid w:val="003F412A"/>
    <w:rsid w:val="004075F7"/>
    <w:rsid w:val="00411948"/>
    <w:rsid w:val="00413AA8"/>
    <w:rsid w:val="004167AC"/>
    <w:rsid w:val="0041771F"/>
    <w:rsid w:val="00420A29"/>
    <w:rsid w:val="00426A93"/>
    <w:rsid w:val="00441075"/>
    <w:rsid w:val="0046386D"/>
    <w:rsid w:val="0047590D"/>
    <w:rsid w:val="00475AE6"/>
    <w:rsid w:val="00483B6F"/>
    <w:rsid w:val="00485C74"/>
    <w:rsid w:val="00495A6F"/>
    <w:rsid w:val="004A198D"/>
    <w:rsid w:val="004A27C3"/>
    <w:rsid w:val="004B0D72"/>
    <w:rsid w:val="004B2049"/>
    <w:rsid w:val="004C0CD9"/>
    <w:rsid w:val="004C3330"/>
    <w:rsid w:val="004D2129"/>
    <w:rsid w:val="004D388F"/>
    <w:rsid w:val="004D692D"/>
    <w:rsid w:val="004D750D"/>
    <w:rsid w:val="004E05B4"/>
    <w:rsid w:val="004E2E0E"/>
    <w:rsid w:val="004F2555"/>
    <w:rsid w:val="004F326E"/>
    <w:rsid w:val="004F37B0"/>
    <w:rsid w:val="004F4882"/>
    <w:rsid w:val="0050503E"/>
    <w:rsid w:val="005138A2"/>
    <w:rsid w:val="00515B0F"/>
    <w:rsid w:val="005259C5"/>
    <w:rsid w:val="00525A5E"/>
    <w:rsid w:val="00541152"/>
    <w:rsid w:val="00553D63"/>
    <w:rsid w:val="005625C2"/>
    <w:rsid w:val="00573652"/>
    <w:rsid w:val="00577095"/>
    <w:rsid w:val="005817B2"/>
    <w:rsid w:val="00581DA2"/>
    <w:rsid w:val="0058302B"/>
    <w:rsid w:val="0058684A"/>
    <w:rsid w:val="0059398B"/>
    <w:rsid w:val="005A4A66"/>
    <w:rsid w:val="005B197C"/>
    <w:rsid w:val="005B33CE"/>
    <w:rsid w:val="005B5676"/>
    <w:rsid w:val="005B721E"/>
    <w:rsid w:val="005C5513"/>
    <w:rsid w:val="005C7FBC"/>
    <w:rsid w:val="005D0415"/>
    <w:rsid w:val="005D5D80"/>
    <w:rsid w:val="005E2708"/>
    <w:rsid w:val="005E69E4"/>
    <w:rsid w:val="005F62CF"/>
    <w:rsid w:val="00601E4C"/>
    <w:rsid w:val="006042CB"/>
    <w:rsid w:val="00610752"/>
    <w:rsid w:val="0061290F"/>
    <w:rsid w:val="00612932"/>
    <w:rsid w:val="006223E8"/>
    <w:rsid w:val="00627A57"/>
    <w:rsid w:val="00630847"/>
    <w:rsid w:val="0064037C"/>
    <w:rsid w:val="00657A93"/>
    <w:rsid w:val="0066006C"/>
    <w:rsid w:val="00661989"/>
    <w:rsid w:val="00662746"/>
    <w:rsid w:val="0066524E"/>
    <w:rsid w:val="00665A06"/>
    <w:rsid w:val="006808A1"/>
    <w:rsid w:val="00683581"/>
    <w:rsid w:val="00692442"/>
    <w:rsid w:val="006A4183"/>
    <w:rsid w:val="006A5485"/>
    <w:rsid w:val="006A6221"/>
    <w:rsid w:val="006B0A9A"/>
    <w:rsid w:val="006C594A"/>
    <w:rsid w:val="006C7E19"/>
    <w:rsid w:val="006E15D8"/>
    <w:rsid w:val="006F2FFC"/>
    <w:rsid w:val="007034A2"/>
    <w:rsid w:val="007069C9"/>
    <w:rsid w:val="00711C11"/>
    <w:rsid w:val="007153BB"/>
    <w:rsid w:val="00722F1E"/>
    <w:rsid w:val="007236EF"/>
    <w:rsid w:val="007307A8"/>
    <w:rsid w:val="00736BC3"/>
    <w:rsid w:val="00740363"/>
    <w:rsid w:val="00742D43"/>
    <w:rsid w:val="007440AC"/>
    <w:rsid w:val="00750A52"/>
    <w:rsid w:val="00752D51"/>
    <w:rsid w:val="0076730B"/>
    <w:rsid w:val="007817C1"/>
    <w:rsid w:val="00783DC2"/>
    <w:rsid w:val="0078660D"/>
    <w:rsid w:val="0078751F"/>
    <w:rsid w:val="00790F85"/>
    <w:rsid w:val="00796326"/>
    <w:rsid w:val="0079768F"/>
    <w:rsid w:val="007B5023"/>
    <w:rsid w:val="007B677A"/>
    <w:rsid w:val="007B75E6"/>
    <w:rsid w:val="007D6215"/>
    <w:rsid w:val="007D6E12"/>
    <w:rsid w:val="007D7856"/>
    <w:rsid w:val="007E0057"/>
    <w:rsid w:val="007E3970"/>
    <w:rsid w:val="00801108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4B5B"/>
    <w:rsid w:val="00845312"/>
    <w:rsid w:val="00845406"/>
    <w:rsid w:val="00847CC6"/>
    <w:rsid w:val="00851598"/>
    <w:rsid w:val="00852D5F"/>
    <w:rsid w:val="0085444F"/>
    <w:rsid w:val="008617C2"/>
    <w:rsid w:val="00861A15"/>
    <w:rsid w:val="0086384D"/>
    <w:rsid w:val="00866745"/>
    <w:rsid w:val="008744C5"/>
    <w:rsid w:val="0087505B"/>
    <w:rsid w:val="008967E2"/>
    <w:rsid w:val="008A4ED7"/>
    <w:rsid w:val="008A7F09"/>
    <w:rsid w:val="008B3494"/>
    <w:rsid w:val="008B358D"/>
    <w:rsid w:val="008B6E22"/>
    <w:rsid w:val="008C097B"/>
    <w:rsid w:val="008C1C6F"/>
    <w:rsid w:val="008C1E39"/>
    <w:rsid w:val="008D074E"/>
    <w:rsid w:val="008D3C46"/>
    <w:rsid w:val="008D7AC0"/>
    <w:rsid w:val="00911266"/>
    <w:rsid w:val="00913D8E"/>
    <w:rsid w:val="00922D6B"/>
    <w:rsid w:val="009248B4"/>
    <w:rsid w:val="00925608"/>
    <w:rsid w:val="009339CC"/>
    <w:rsid w:val="009358C0"/>
    <w:rsid w:val="009421CD"/>
    <w:rsid w:val="009646F8"/>
    <w:rsid w:val="009675A6"/>
    <w:rsid w:val="00976F6C"/>
    <w:rsid w:val="00980176"/>
    <w:rsid w:val="00983143"/>
    <w:rsid w:val="009915E9"/>
    <w:rsid w:val="00992C8B"/>
    <w:rsid w:val="00995EA3"/>
    <w:rsid w:val="009A2B82"/>
    <w:rsid w:val="009A5AC1"/>
    <w:rsid w:val="009A7195"/>
    <w:rsid w:val="009B7DA8"/>
    <w:rsid w:val="009C36EB"/>
    <w:rsid w:val="009C4B17"/>
    <w:rsid w:val="009D3CFD"/>
    <w:rsid w:val="009D49FB"/>
    <w:rsid w:val="009E059B"/>
    <w:rsid w:val="009E44E8"/>
    <w:rsid w:val="009F1664"/>
    <w:rsid w:val="00A00A78"/>
    <w:rsid w:val="00A00F84"/>
    <w:rsid w:val="00A0318B"/>
    <w:rsid w:val="00A10D0A"/>
    <w:rsid w:val="00A24D15"/>
    <w:rsid w:val="00A33FFD"/>
    <w:rsid w:val="00A37843"/>
    <w:rsid w:val="00A40BE3"/>
    <w:rsid w:val="00A46DAB"/>
    <w:rsid w:val="00A477F1"/>
    <w:rsid w:val="00A51781"/>
    <w:rsid w:val="00A6090F"/>
    <w:rsid w:val="00A636C0"/>
    <w:rsid w:val="00A7513E"/>
    <w:rsid w:val="00A77C69"/>
    <w:rsid w:val="00A806C1"/>
    <w:rsid w:val="00A8496C"/>
    <w:rsid w:val="00A869C4"/>
    <w:rsid w:val="00AB1411"/>
    <w:rsid w:val="00AB23EA"/>
    <w:rsid w:val="00AB4289"/>
    <w:rsid w:val="00AB7245"/>
    <w:rsid w:val="00AB7374"/>
    <w:rsid w:val="00AC2BB3"/>
    <w:rsid w:val="00AD59E2"/>
    <w:rsid w:val="00AE1C72"/>
    <w:rsid w:val="00AF16E8"/>
    <w:rsid w:val="00AF6E2D"/>
    <w:rsid w:val="00B01F02"/>
    <w:rsid w:val="00B027CE"/>
    <w:rsid w:val="00B02F79"/>
    <w:rsid w:val="00B07D11"/>
    <w:rsid w:val="00B10718"/>
    <w:rsid w:val="00B202F3"/>
    <w:rsid w:val="00B2334B"/>
    <w:rsid w:val="00B31280"/>
    <w:rsid w:val="00B43C2A"/>
    <w:rsid w:val="00B46D87"/>
    <w:rsid w:val="00B5462A"/>
    <w:rsid w:val="00B54E9B"/>
    <w:rsid w:val="00B60468"/>
    <w:rsid w:val="00B60656"/>
    <w:rsid w:val="00B6239F"/>
    <w:rsid w:val="00B67813"/>
    <w:rsid w:val="00B73B2D"/>
    <w:rsid w:val="00B77786"/>
    <w:rsid w:val="00B93C6F"/>
    <w:rsid w:val="00B97C40"/>
    <w:rsid w:val="00B97C74"/>
    <w:rsid w:val="00BA1DD8"/>
    <w:rsid w:val="00BA3FAB"/>
    <w:rsid w:val="00BA4931"/>
    <w:rsid w:val="00BA6A0A"/>
    <w:rsid w:val="00BA7543"/>
    <w:rsid w:val="00BB04D4"/>
    <w:rsid w:val="00BB1BF4"/>
    <w:rsid w:val="00BB3496"/>
    <w:rsid w:val="00BB6931"/>
    <w:rsid w:val="00BD5714"/>
    <w:rsid w:val="00BF07FE"/>
    <w:rsid w:val="00BF4C97"/>
    <w:rsid w:val="00BF5EB7"/>
    <w:rsid w:val="00C07615"/>
    <w:rsid w:val="00C243AA"/>
    <w:rsid w:val="00C250BF"/>
    <w:rsid w:val="00C260B4"/>
    <w:rsid w:val="00C26D33"/>
    <w:rsid w:val="00C320EF"/>
    <w:rsid w:val="00C37EB8"/>
    <w:rsid w:val="00C4393C"/>
    <w:rsid w:val="00C51BC2"/>
    <w:rsid w:val="00C52031"/>
    <w:rsid w:val="00C66F81"/>
    <w:rsid w:val="00C74E55"/>
    <w:rsid w:val="00C85401"/>
    <w:rsid w:val="00C86142"/>
    <w:rsid w:val="00C95A65"/>
    <w:rsid w:val="00C962BF"/>
    <w:rsid w:val="00CA48F7"/>
    <w:rsid w:val="00CA78E4"/>
    <w:rsid w:val="00CB46FA"/>
    <w:rsid w:val="00CE7F64"/>
    <w:rsid w:val="00CF2176"/>
    <w:rsid w:val="00CF2611"/>
    <w:rsid w:val="00CF2ACD"/>
    <w:rsid w:val="00D034E2"/>
    <w:rsid w:val="00D043E7"/>
    <w:rsid w:val="00D112AC"/>
    <w:rsid w:val="00D16D47"/>
    <w:rsid w:val="00D2271B"/>
    <w:rsid w:val="00D22DF1"/>
    <w:rsid w:val="00D266B9"/>
    <w:rsid w:val="00D3114C"/>
    <w:rsid w:val="00D32B1C"/>
    <w:rsid w:val="00D42CEB"/>
    <w:rsid w:val="00D44535"/>
    <w:rsid w:val="00D51CF8"/>
    <w:rsid w:val="00D5308A"/>
    <w:rsid w:val="00D56BCC"/>
    <w:rsid w:val="00D6440C"/>
    <w:rsid w:val="00D64934"/>
    <w:rsid w:val="00D66B54"/>
    <w:rsid w:val="00D66DC3"/>
    <w:rsid w:val="00D67467"/>
    <w:rsid w:val="00D7005A"/>
    <w:rsid w:val="00D7436C"/>
    <w:rsid w:val="00D83FCA"/>
    <w:rsid w:val="00D84138"/>
    <w:rsid w:val="00D85301"/>
    <w:rsid w:val="00D915DF"/>
    <w:rsid w:val="00D9309B"/>
    <w:rsid w:val="00D96E6C"/>
    <w:rsid w:val="00DB0618"/>
    <w:rsid w:val="00DD67B6"/>
    <w:rsid w:val="00DE3813"/>
    <w:rsid w:val="00DF413E"/>
    <w:rsid w:val="00DF6393"/>
    <w:rsid w:val="00E03414"/>
    <w:rsid w:val="00E11EAD"/>
    <w:rsid w:val="00E14541"/>
    <w:rsid w:val="00E170AB"/>
    <w:rsid w:val="00E20920"/>
    <w:rsid w:val="00E279E6"/>
    <w:rsid w:val="00E34A65"/>
    <w:rsid w:val="00E36ABE"/>
    <w:rsid w:val="00E42B88"/>
    <w:rsid w:val="00E45F3B"/>
    <w:rsid w:val="00E54D25"/>
    <w:rsid w:val="00E57C27"/>
    <w:rsid w:val="00E6140C"/>
    <w:rsid w:val="00E6182B"/>
    <w:rsid w:val="00E81D5A"/>
    <w:rsid w:val="00E8223C"/>
    <w:rsid w:val="00E83C73"/>
    <w:rsid w:val="00E8677B"/>
    <w:rsid w:val="00E87CB9"/>
    <w:rsid w:val="00E9597E"/>
    <w:rsid w:val="00EA059C"/>
    <w:rsid w:val="00EB13F8"/>
    <w:rsid w:val="00EC15E7"/>
    <w:rsid w:val="00EC5FF3"/>
    <w:rsid w:val="00ED2415"/>
    <w:rsid w:val="00ED5CE3"/>
    <w:rsid w:val="00ED5DCB"/>
    <w:rsid w:val="00EE6A74"/>
    <w:rsid w:val="00EF01B4"/>
    <w:rsid w:val="00EF5221"/>
    <w:rsid w:val="00F23C94"/>
    <w:rsid w:val="00F23F22"/>
    <w:rsid w:val="00F26291"/>
    <w:rsid w:val="00F33DC9"/>
    <w:rsid w:val="00F3697D"/>
    <w:rsid w:val="00F45FA1"/>
    <w:rsid w:val="00F53583"/>
    <w:rsid w:val="00F5554A"/>
    <w:rsid w:val="00F573CA"/>
    <w:rsid w:val="00F725C5"/>
    <w:rsid w:val="00F75AEC"/>
    <w:rsid w:val="00F81C14"/>
    <w:rsid w:val="00F95A81"/>
    <w:rsid w:val="00FA6C7B"/>
    <w:rsid w:val="00FA7064"/>
    <w:rsid w:val="00FB1181"/>
    <w:rsid w:val="00FB5084"/>
    <w:rsid w:val="00FB657C"/>
    <w:rsid w:val="00FB66FC"/>
    <w:rsid w:val="00FC072F"/>
    <w:rsid w:val="00FC11AD"/>
    <w:rsid w:val="00FC7712"/>
    <w:rsid w:val="00FD3909"/>
    <w:rsid w:val="00FD770E"/>
    <w:rsid w:val="00FE2494"/>
    <w:rsid w:val="00FE39E7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paragraph" w:styleId="Nagwek1">
    <w:name w:val="heading 1"/>
    <w:next w:val="Normalny"/>
    <w:link w:val="Nagwek1Znak"/>
    <w:uiPriority w:val="9"/>
    <w:qFormat/>
    <w:rsid w:val="002C3779"/>
    <w:pPr>
      <w:spacing w:beforeAutospacing="1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101">
    <w:name w:val="o101"/>
    <w:rsid w:val="004B0D72"/>
    <w:rPr>
      <w:rFonts w:ascii="Arial" w:hAnsi="Arial" w:cs="Arial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779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AC27-1337-454B-9438-1920E69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Laptop</cp:lastModifiedBy>
  <cp:revision>155</cp:revision>
  <cp:lastPrinted>2016-12-21T07:36:00Z</cp:lastPrinted>
  <dcterms:created xsi:type="dcterms:W3CDTF">2019-05-14T10:34:00Z</dcterms:created>
  <dcterms:modified xsi:type="dcterms:W3CDTF">2022-02-23T09:32:00Z</dcterms:modified>
</cp:coreProperties>
</file>