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0F8" w14:textId="77777777"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14:paraId="77AB8EAA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F2F535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r w:rsidRPr="00D825AF">
              <w:rPr>
                <w:b/>
                <w:sz w:val="20"/>
                <w:szCs w:val="18"/>
              </w:rPr>
              <w:t>Kodprzedmiotu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B5C74D" w14:textId="479D26E9" w:rsidR="00D825AF" w:rsidRPr="00D825AF" w:rsidRDefault="00CD4FD4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0913.</w:t>
            </w:r>
            <w:r w:rsidR="00500B67">
              <w:rPr>
                <w:sz w:val="20"/>
                <w:szCs w:val="18"/>
              </w:rPr>
              <w:t>4.POŁ1.C.IIPI</w:t>
            </w:r>
          </w:p>
        </w:tc>
      </w:tr>
      <w:tr w:rsidR="00D825AF" w:rsidRPr="00D825AF" w14:paraId="7B913719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8D0AB8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Nazwaprzedmiotu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CE0EB2B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BAA9E8D" w14:textId="77777777" w:rsidR="00D825AF" w:rsidRPr="00CD4FD4" w:rsidRDefault="003B1B9D" w:rsidP="003B1B9D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CD4FD4">
              <w:rPr>
                <w:b/>
                <w:sz w:val="20"/>
                <w:szCs w:val="18"/>
              </w:rPr>
              <w:t>INTERNA I PIELĘGNIARSTWO INTERNISTYCZNE</w:t>
            </w:r>
          </w:p>
        </w:tc>
      </w:tr>
      <w:tr w:rsidR="00D825AF" w:rsidRPr="00D825AF" w14:paraId="06C7B1E8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FBBCE9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8AEFD1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1EEF1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14:paraId="3600D59E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590FDB0D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02BC491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53549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1.1. Kierunekstudiów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E1210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Położnictwo</w:t>
            </w:r>
          </w:p>
        </w:tc>
      </w:tr>
      <w:tr w:rsidR="00D825AF" w:rsidRPr="00D825AF" w14:paraId="707F4202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4D628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CAC1F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Stacjonarne</w:t>
            </w:r>
          </w:p>
        </w:tc>
      </w:tr>
      <w:tr w:rsidR="00D825AF" w:rsidRPr="00D825AF" w14:paraId="64EE402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14474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1.3. Poziomstudiów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FED996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I stopień</w:t>
            </w:r>
          </w:p>
        </w:tc>
      </w:tr>
      <w:tr w:rsidR="00D825AF" w:rsidRPr="00D825AF" w14:paraId="5A19001A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212C1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1.4. Profilstudiów*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A5EA4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praktyczny</w:t>
            </w:r>
          </w:p>
        </w:tc>
      </w:tr>
      <w:tr w:rsidR="00D825AF" w:rsidRPr="00D825AF" w14:paraId="618C10A7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25D7A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1.5. Osobaprzygotowującakartęprzedmiotu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CE5B2A" w14:textId="77777777" w:rsidR="00D825AF" w:rsidRPr="00E30AF7" w:rsidRDefault="003B1B9D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dr n. o zdr. Przemysłąw Zając</w:t>
            </w:r>
          </w:p>
        </w:tc>
      </w:tr>
      <w:tr w:rsidR="00D825AF" w:rsidRPr="00E30AF7" w14:paraId="4B38982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67D1ED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ED4339" w14:textId="77777777" w:rsidR="00D825AF" w:rsidRPr="00D825AF" w:rsidRDefault="003B1B9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przemyslaw.zajac@ujk.edu.pl</w:t>
            </w:r>
          </w:p>
        </w:tc>
      </w:tr>
    </w:tbl>
    <w:p w14:paraId="5532F892" w14:textId="77777777" w:rsidR="00D825AF" w:rsidRPr="00E30AF7" w:rsidRDefault="00D825AF" w:rsidP="00D825AF">
      <w:pPr>
        <w:spacing w:line="240" w:lineRule="auto"/>
        <w:rPr>
          <w:sz w:val="20"/>
          <w:szCs w:val="18"/>
          <w:lang w:val="en-US"/>
        </w:rPr>
      </w:pPr>
    </w:p>
    <w:p w14:paraId="1F76ED68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333909C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7E65A1" w14:textId="1F7EA259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2.1. Język</w:t>
            </w:r>
            <w:r w:rsidR="00E30AF7">
              <w:rPr>
                <w:b/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>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0DA9D3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j. polski</w:t>
            </w:r>
          </w:p>
        </w:tc>
      </w:tr>
      <w:tr w:rsidR="00E30AF7" w:rsidRPr="00D825AF" w14:paraId="63B02148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tbl>
            <w:tblPr>
              <w:tblStyle w:val="TableNormal"/>
              <w:tblW w:w="10485" w:type="dxa"/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6123"/>
            </w:tblGrid>
            <w:tr w:rsidR="00E30AF7" w14:paraId="6129568F" w14:textId="77777777" w:rsidTr="00E30AF7">
              <w:tc>
                <w:tcPr>
                  <w:tcW w:w="4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14:paraId="0128DF04" w14:textId="77777777" w:rsidR="00E30AF7" w:rsidRPr="00E30AF7" w:rsidRDefault="00E30AF7" w:rsidP="00E30AF7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  <w:lang w:val="pl-PL"/>
                    </w:rPr>
                  </w:pPr>
                  <w:r w:rsidRPr="00E30AF7">
                    <w:rPr>
                      <w:rFonts w:cs="Times New Roman"/>
                      <w:b/>
                      <w:szCs w:val="24"/>
                      <w:lang w:val="pl-PL"/>
                    </w:rPr>
                    <w:t>2.2. Semestry, na których realizowany jest przedmiot</w:t>
                  </w:r>
                </w:p>
              </w:tc>
              <w:tc>
                <w:tcPr>
                  <w:tcW w:w="6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14:paraId="18005E2B" w14:textId="77777777" w:rsidR="00E30AF7" w:rsidRDefault="00E30AF7" w:rsidP="00E30AF7">
                  <w:pPr>
                    <w:spacing w:line="240" w:lineRule="auto"/>
                    <w:rPr>
                      <w:rFonts w:cs="Times New Roman"/>
                      <w:szCs w:val="24"/>
                    </w:rPr>
                  </w:pPr>
                  <w:r w:rsidRPr="00E30AF7">
                    <w:rPr>
                      <w:rFonts w:cs="Times New Roman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III</w:t>
                  </w:r>
                </w:p>
              </w:tc>
            </w:tr>
          </w:tbl>
          <w:p w14:paraId="2A9986D5" w14:textId="77777777" w:rsidR="00E30AF7" w:rsidRPr="00D825AF" w:rsidRDefault="00E30AF7" w:rsidP="00A055D3">
            <w:pPr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D670BE" w14:textId="2A6FD657" w:rsidR="00E30AF7" w:rsidRPr="003B1B9D" w:rsidRDefault="00E30AF7" w:rsidP="00A055D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III,IV</w:t>
            </w:r>
          </w:p>
        </w:tc>
      </w:tr>
      <w:tr w:rsidR="00D825AF" w:rsidRPr="00D825AF" w14:paraId="33E7FAA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38D02A" w14:textId="5826E288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</w:t>
            </w:r>
            <w:r w:rsidR="00E30AF7">
              <w:rPr>
                <w:b/>
                <w:sz w:val="20"/>
                <w:szCs w:val="18"/>
              </w:rPr>
              <w:t>3</w:t>
            </w:r>
            <w:r w:rsidRPr="00D825AF">
              <w:rPr>
                <w:b/>
                <w:sz w:val="20"/>
                <w:szCs w:val="18"/>
              </w:rPr>
              <w:t>. Wymaga</w:t>
            </w:r>
            <w:r w:rsidR="00E30AF7">
              <w:rPr>
                <w:b/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>niawstępne*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96AFED" w14:textId="77777777" w:rsidR="00D825AF" w:rsidRPr="00D825AF" w:rsidRDefault="003B1B9D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Anatomia</w:t>
            </w:r>
            <w:r>
              <w:rPr>
                <w:sz w:val="20"/>
                <w:szCs w:val="18"/>
              </w:rPr>
              <w:t xml:space="preserve">, </w:t>
            </w:r>
            <w:r w:rsidRPr="003B1B9D">
              <w:rPr>
                <w:sz w:val="20"/>
                <w:szCs w:val="18"/>
              </w:rPr>
              <w:t>fizjologia,</w:t>
            </w:r>
            <w:r>
              <w:rPr>
                <w:sz w:val="20"/>
                <w:szCs w:val="18"/>
              </w:rPr>
              <w:t>patologia, f</w:t>
            </w:r>
            <w:r w:rsidRPr="003B1B9D">
              <w:rPr>
                <w:sz w:val="20"/>
                <w:szCs w:val="18"/>
              </w:rPr>
              <w:t>armakologia</w:t>
            </w:r>
          </w:p>
        </w:tc>
      </w:tr>
    </w:tbl>
    <w:p w14:paraId="6588A80C" w14:textId="77777777" w:rsidR="00D825AF" w:rsidRDefault="00D825AF" w:rsidP="00D825AF">
      <w:pPr>
        <w:spacing w:line="240" w:lineRule="auto"/>
      </w:pPr>
    </w:p>
    <w:p w14:paraId="46A3AF19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14:paraId="1E7623C4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10812AA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4DF09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551D8F" w14:textId="60A35726" w:rsidR="00896DB9" w:rsidRPr="00896DB9" w:rsidRDefault="00896DB9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96DB9">
              <w:rPr>
                <w:sz w:val="20"/>
                <w:szCs w:val="18"/>
                <w:lang w:val="pl-PL"/>
              </w:rPr>
              <w:t>W</w:t>
            </w:r>
            <w:r w:rsidR="00D825AF" w:rsidRPr="00896DB9">
              <w:rPr>
                <w:sz w:val="20"/>
                <w:szCs w:val="18"/>
                <w:lang w:val="pl-PL"/>
              </w:rPr>
              <w:t>ykłady</w:t>
            </w:r>
            <w:r w:rsidRPr="00896DB9">
              <w:rPr>
                <w:sz w:val="20"/>
                <w:szCs w:val="18"/>
                <w:lang w:val="pl-PL"/>
              </w:rPr>
              <w:t>: 15 n</w:t>
            </w:r>
            <w:r>
              <w:rPr>
                <w:sz w:val="20"/>
                <w:szCs w:val="18"/>
                <w:lang w:val="pl-PL"/>
              </w:rPr>
              <w:t>iekontaktowe: 5</w:t>
            </w:r>
          </w:p>
          <w:p w14:paraId="11C1FC55" w14:textId="516911BA" w:rsidR="00896DB9" w:rsidRDefault="00896DB9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96DB9">
              <w:rPr>
                <w:sz w:val="20"/>
                <w:szCs w:val="18"/>
                <w:lang w:val="pl-PL"/>
              </w:rPr>
              <w:t>Ć</w:t>
            </w:r>
            <w:r w:rsidR="00D825AF" w:rsidRPr="00896DB9">
              <w:rPr>
                <w:sz w:val="20"/>
                <w:szCs w:val="18"/>
                <w:lang w:val="pl-PL"/>
              </w:rPr>
              <w:t>wiczenia</w:t>
            </w:r>
            <w:r>
              <w:rPr>
                <w:sz w:val="20"/>
                <w:szCs w:val="18"/>
                <w:lang w:val="pl-PL"/>
              </w:rPr>
              <w:t xml:space="preserve">: 10 </w:t>
            </w:r>
          </w:p>
          <w:p w14:paraId="0FEC1B4B" w14:textId="77777777" w:rsidR="00D825AF" w:rsidRDefault="00252DAE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96DB9">
              <w:rPr>
                <w:sz w:val="20"/>
                <w:szCs w:val="18"/>
                <w:lang w:val="pl-PL"/>
              </w:rPr>
              <w:t xml:space="preserve"> </w:t>
            </w:r>
            <w:r w:rsidR="00896DB9">
              <w:rPr>
                <w:sz w:val="20"/>
                <w:szCs w:val="18"/>
                <w:lang w:val="pl-PL"/>
              </w:rPr>
              <w:t>Symulacje: 4</w:t>
            </w:r>
          </w:p>
          <w:p w14:paraId="37143D08" w14:textId="26FB8098" w:rsidR="00896DB9" w:rsidRPr="00896DB9" w:rsidRDefault="00896DB9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Zajęcia praktyczne 36</w:t>
            </w:r>
          </w:p>
        </w:tc>
      </w:tr>
      <w:tr w:rsidR="00D825AF" w:rsidRPr="00D825AF" w14:paraId="570C2012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546D119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D07D1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Miejscerealizacjizajęć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5B4FAA" w14:textId="77777777" w:rsidR="00D825AF" w:rsidRPr="00E30AF7" w:rsidRDefault="00252DAE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pomieszczeniadydaktyczne UJK</w:t>
            </w:r>
            <w:r w:rsidR="003B1B9D" w:rsidRPr="00E30AF7">
              <w:rPr>
                <w:sz w:val="20"/>
                <w:szCs w:val="18"/>
                <w:lang w:val="pl-PL"/>
              </w:rPr>
              <w:t>, MCSM UJK Kielce</w:t>
            </w:r>
          </w:p>
        </w:tc>
      </w:tr>
      <w:tr w:rsidR="00D825AF" w:rsidRPr="00D825AF" w14:paraId="50579A58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737415D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D332B2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zaliczeniazajęć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4CD36B" w14:textId="77777777" w:rsidR="00D825AF" w:rsidRPr="00D825AF" w:rsidRDefault="003B1B9D" w:rsidP="00CD4FD4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zaliczenie z ocean</w:t>
            </w:r>
            <w:r w:rsidR="00CD4FD4">
              <w:rPr>
                <w:sz w:val="20"/>
                <w:szCs w:val="18"/>
              </w:rPr>
              <w:t>ą</w:t>
            </w:r>
          </w:p>
        </w:tc>
      </w:tr>
      <w:tr w:rsidR="00D825AF" w:rsidRPr="00D825AF" w14:paraId="516EBA5A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BC9001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14DE7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Metodydydaktyczne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A8A92C" w14:textId="77777777" w:rsidR="00D825AF" w:rsidRPr="00E30AF7" w:rsidRDefault="003B1B9D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Metodyproblemowe, metodysytuacyjne,  wykład, odczyt, analizaprzypadków</w:t>
            </w:r>
          </w:p>
        </w:tc>
      </w:tr>
      <w:tr w:rsidR="00D825AF" w:rsidRPr="00D825AF" w14:paraId="058E3AF0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1FEFDF7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505CD11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Wykazliteratury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CE38AC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60E5BD" w14:textId="77777777" w:rsidR="003B1B9D" w:rsidRPr="003B1B9D" w:rsidRDefault="003B1B9D" w:rsidP="003B1B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r w:rsidRPr="00E30AF7">
              <w:rPr>
                <w:sz w:val="20"/>
                <w:szCs w:val="18"/>
                <w:lang w:val="pl-PL"/>
              </w:rPr>
              <w:t xml:space="preserve">Jurkowska G., Łagoda K., Pielęgniarstwointernistyczne. </w:t>
            </w:r>
            <w:r w:rsidRPr="003B1B9D">
              <w:rPr>
                <w:sz w:val="20"/>
                <w:szCs w:val="18"/>
              </w:rPr>
              <w:t>Podręcznikdlastudiówmedycznych. PZWL Warszawa 2011</w:t>
            </w:r>
          </w:p>
          <w:p w14:paraId="455A79E6" w14:textId="77777777" w:rsidR="003B1B9D" w:rsidRPr="00E30AF7" w:rsidRDefault="003B1B9D" w:rsidP="003B1B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Szczeklik A.,  Chorobywewnętrzne 2018. MedycynaPraktyczna  Kraków 2018</w:t>
            </w:r>
          </w:p>
          <w:p w14:paraId="3B033828" w14:textId="77777777" w:rsidR="00D825AF" w:rsidRPr="00E30AF7" w:rsidRDefault="003B1B9D" w:rsidP="003B1B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Daniluk J. Jurkowska G. Zaryschoróbwewnętrznychdlastudentówpielęgniarstwa, Czelej Lublin 2005</w:t>
            </w:r>
          </w:p>
        </w:tc>
      </w:tr>
      <w:tr w:rsidR="00D825AF" w:rsidRPr="00D825AF" w14:paraId="6DA9B45B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C77CBF3" w14:textId="77777777" w:rsidR="00D825AF" w:rsidRPr="00E30AF7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D7FD0C" w14:textId="77777777" w:rsidR="00D825AF" w:rsidRPr="00E30AF7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13920C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D6A449" w14:textId="77777777" w:rsidR="003B1B9D" w:rsidRDefault="003B1B9D" w:rsidP="003B1B9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</w:rPr>
            </w:pPr>
            <w:r w:rsidRPr="00E30AF7">
              <w:rPr>
                <w:sz w:val="20"/>
                <w:szCs w:val="18"/>
                <w:lang w:val="pl-PL"/>
              </w:rPr>
              <w:t xml:space="preserve">Ciborowska H, Rudnicka A. Dietetyka. Żywieniezdrowegoichoregoczłowieka, PZWL, Warszawa, 2004. Sieradzki J., Cukrzyca- kompendium. </w:t>
            </w:r>
            <w:r w:rsidRPr="003B1B9D">
              <w:rPr>
                <w:sz w:val="20"/>
                <w:szCs w:val="18"/>
              </w:rPr>
              <w:t>Via Medica Gdańsk 2009</w:t>
            </w:r>
          </w:p>
          <w:p w14:paraId="4D695AC3" w14:textId="77777777" w:rsidR="003B1B9D" w:rsidRPr="00E30AF7" w:rsidRDefault="003B1B9D" w:rsidP="003B1B9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Janion M., Kardiologia. AŚ Kielce 2005</w:t>
            </w:r>
          </w:p>
          <w:p w14:paraId="5DCBC74D" w14:textId="77777777" w:rsidR="00D825AF" w:rsidRPr="00E30AF7" w:rsidRDefault="003B1B9D" w:rsidP="003B1B9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Talarska D., Zozulińska – Ziółkiewicz D., Pielęgniarstwo</w:t>
            </w:r>
          </w:p>
        </w:tc>
      </w:tr>
    </w:tbl>
    <w:p w14:paraId="2278E9AB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13A8FA19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14:paraId="463D4B6B" w14:textId="77777777" w:rsidTr="00D825AF">
        <w:tc>
          <w:tcPr>
            <w:tcW w:w="10485" w:type="dxa"/>
            <w:shd w:val="clear" w:color="auto" w:fill="FFFFFF" w:themeFill="background1"/>
          </w:tcPr>
          <w:p w14:paraId="548F54AB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14:paraId="19AFF7D2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C1</w:t>
            </w:r>
            <w:r>
              <w:rPr>
                <w:sz w:val="20"/>
                <w:szCs w:val="18"/>
              </w:rPr>
              <w:t xml:space="preserve">. </w:t>
            </w:r>
            <w:r w:rsidRPr="003B1B9D">
              <w:rPr>
                <w:sz w:val="20"/>
                <w:szCs w:val="18"/>
              </w:rPr>
              <w:t>zapoznanie z czynnikami ryzyka i obrazem klinicznym chorób internistycznych</w:t>
            </w:r>
          </w:p>
          <w:p w14:paraId="0EC2E2A6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C2</w:t>
            </w:r>
            <w:r>
              <w:rPr>
                <w:sz w:val="20"/>
                <w:szCs w:val="18"/>
              </w:rPr>
              <w:t>. z</w:t>
            </w:r>
            <w:r w:rsidRPr="003B1B9D">
              <w:rPr>
                <w:sz w:val="20"/>
                <w:szCs w:val="18"/>
              </w:rPr>
              <w:t>apoznanie z metodami diagnozowania (  inwazyjnymi, nieinwazyjnymi) w chorobach  wewnętrznych</w:t>
            </w:r>
          </w:p>
          <w:p w14:paraId="657DA5FC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C3</w:t>
            </w:r>
            <w:r>
              <w:rPr>
                <w:sz w:val="20"/>
                <w:szCs w:val="18"/>
              </w:rPr>
              <w:t xml:space="preserve">. </w:t>
            </w:r>
            <w:r w:rsidRPr="003B1B9D">
              <w:rPr>
                <w:sz w:val="20"/>
                <w:szCs w:val="18"/>
              </w:rPr>
              <w:t xml:space="preserve">wyposażenie studenta w wiedzę niezbędną do  pielęgnowania w wybranych chorobach wewnętrznych </w:t>
            </w:r>
          </w:p>
          <w:p w14:paraId="2055B0C8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C4</w:t>
            </w:r>
            <w:r>
              <w:rPr>
                <w:sz w:val="20"/>
                <w:szCs w:val="18"/>
              </w:rPr>
              <w:t xml:space="preserve">. </w:t>
            </w:r>
            <w:r w:rsidRPr="003B1B9D">
              <w:rPr>
                <w:sz w:val="20"/>
                <w:szCs w:val="18"/>
              </w:rPr>
              <w:t xml:space="preserve">wyposażenie   w wiedzę niezbędną do zrozumienia standardów,  procedur terapii  podczas  hospitalizacji </w:t>
            </w:r>
          </w:p>
          <w:p w14:paraId="126BA247" w14:textId="77777777" w:rsidR="00D825AF" w:rsidRPr="00D825AF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C5</w:t>
            </w:r>
            <w:r>
              <w:rPr>
                <w:sz w:val="20"/>
                <w:szCs w:val="18"/>
              </w:rPr>
              <w:t xml:space="preserve">. </w:t>
            </w:r>
            <w:r w:rsidRPr="003B1B9D">
              <w:rPr>
                <w:sz w:val="20"/>
                <w:szCs w:val="18"/>
              </w:rPr>
              <w:t>wdrażanie  do  promocji zdrowia i edukacji zdrowotnej w chorobach wewnętrznych</w:t>
            </w:r>
          </w:p>
        </w:tc>
      </w:tr>
      <w:tr w:rsidR="00D825AF" w:rsidRPr="00D825AF" w14:paraId="3A5B3A40" w14:textId="77777777" w:rsidTr="00D825AF">
        <w:tc>
          <w:tcPr>
            <w:tcW w:w="10485" w:type="dxa"/>
            <w:shd w:val="clear" w:color="auto" w:fill="FFFFFF" w:themeFill="background1"/>
          </w:tcPr>
          <w:p w14:paraId="3883289B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14:paraId="1AB988E5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WYKŁADY</w:t>
            </w:r>
          </w:p>
          <w:p w14:paraId="5AC570B6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Treści programowe wykładów: </w:t>
            </w:r>
          </w:p>
          <w:p w14:paraId="6381E6CF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1.Etiologia,  obraz kliniczny i metody terapii wybranych chorób górnego odcinka przewodu pokarmowego</w:t>
            </w:r>
            <w:r>
              <w:rPr>
                <w:sz w:val="20"/>
                <w:szCs w:val="18"/>
              </w:rPr>
              <w:t>:</w:t>
            </w:r>
            <w:r w:rsidRPr="003B1B9D">
              <w:rPr>
                <w:sz w:val="20"/>
                <w:szCs w:val="18"/>
              </w:rPr>
              <w:t xml:space="preserve"> choroba refluksowa, wrzodowa rak żołądka. </w:t>
            </w:r>
          </w:p>
          <w:p w14:paraId="0980743C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2.Problemy diagnostyczne i terapeutyczne  w chorobach wątroby. Marskość wątroby jako choroba przewlekła. </w:t>
            </w:r>
          </w:p>
          <w:p w14:paraId="1FF7DDE4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3.POCHP jako choroba cywilizacyjna.  Patomechanizm i diagnostyka  wybranych chorób alergicznych. Alergiczny nieżyt nosa.  Astma oskrzelowa. Alergia na lateks.     </w:t>
            </w:r>
          </w:p>
          <w:p w14:paraId="0308413C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4.Niedokrwistości jako choroby układu czerwonokrwinkowego.  </w:t>
            </w:r>
          </w:p>
          <w:p w14:paraId="6EBB4042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5.Białaczki jako choroby układu białokrwinkowego. Możliwości diagnostyki i terapii białaczek. Nadczynność i niedoczynność tarczycy. Problemy diagnostyczne i metody leczenia.</w:t>
            </w:r>
          </w:p>
          <w:p w14:paraId="209D1D4A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6.Różnicowanie skaz krwotocznych. Skazy krwotoczne – analiza konsekwencji w życiu osobnika.  Udział położnej w obserwacji i diagnostyce skaz krwotocznych. </w:t>
            </w:r>
          </w:p>
          <w:p w14:paraId="46796D49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7.Cukrzyca jako choroba interdyscyplinarna. Próby klasyfikacji cukrzycy jako choroby cywilizacyjnej.  Ostre i przewlekłe  powikłania  cukrzycy. </w:t>
            </w:r>
          </w:p>
          <w:p w14:paraId="3B625559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8.Choroby zapalne nerek.  Nerczyca, a zespół nerczycowy. Ostra niewydolność  nerek. Przewlekła niewydolność nerek.  </w:t>
            </w:r>
          </w:p>
          <w:p w14:paraId="46710A47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9.Czynniki ryzyka chorób układu krążenia. Nadciśnienie tętnicze – diagnostyka, analiza powikłań.  Choroba niedokrwienna serca, zawał mięśnia sercowego.</w:t>
            </w:r>
          </w:p>
          <w:p w14:paraId="79A4228D" w14:textId="77777777" w:rsid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10.Etiologia i patomechanizm niewydolności krążenia. Klasyfikacja NYHA – standardy leczenia. Obraz kliniczny wad serca – </w:t>
            </w:r>
            <w:r w:rsidRPr="003B1B9D">
              <w:rPr>
                <w:sz w:val="20"/>
                <w:szCs w:val="18"/>
              </w:rPr>
              <w:lastRenderedPageBreak/>
              <w:t>diagnostyka  i różnicowanie objawów.</w:t>
            </w:r>
          </w:p>
          <w:p w14:paraId="28CE767B" w14:textId="77777777" w:rsidR="003B1B9D" w:rsidRDefault="003B1B9D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</w:p>
          <w:p w14:paraId="13A41EE2" w14:textId="77777777" w:rsidR="00D825AF" w:rsidRPr="00D825AF" w:rsidRDefault="00D825AF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ĆWICZENIA</w:t>
            </w:r>
            <w:r w:rsidR="003B1B9D">
              <w:rPr>
                <w:b/>
                <w:bCs/>
                <w:sz w:val="20"/>
                <w:szCs w:val="18"/>
              </w:rPr>
              <w:t xml:space="preserve"> I ZAJĘCIA PRAKTYCZNE</w:t>
            </w:r>
          </w:p>
          <w:p w14:paraId="1A41818C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1. Problemy diagnostyczne i pielęgnacyjne  w chorobie   wrzodowej   żołądkai dwunastnicy. </w:t>
            </w:r>
          </w:p>
          <w:p w14:paraId="5E13893C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2.Problemy diagnostyczne,  terapeutyczne i pielęgnacyjne  w wybranych chorobach narządu ruchu  ( RZS, osteoporoza).</w:t>
            </w:r>
          </w:p>
          <w:p w14:paraId="2E84B789" w14:textId="77777777" w:rsid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3. Astma oskrzelowa- analiza problemów pielęgnacyjnych.  </w:t>
            </w:r>
          </w:p>
          <w:p w14:paraId="3481DC76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4.Białaczki jako choroby układu białokrwinkowego. Postacie kliniczne neutropenii.Analiza problemów pielęgnacyjnych. Bezpieczeństwo chorego podczas hospitalizacji  i w warunkach domowych. </w:t>
            </w:r>
          </w:p>
          <w:p w14:paraId="74F35E99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5. Cukrzyca jako choroba interdyscyplinarna. Analiza powikłań cukrzycy w kontekście modyfikacji stylu życia. </w:t>
            </w:r>
          </w:p>
          <w:p w14:paraId="37811B94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6.Choroby zapalne nerek i dróg moczowych. Diagnostyka i specyfika pielęgnowanie chorego. </w:t>
            </w:r>
          </w:p>
          <w:p w14:paraId="6F0BCA50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7.Ostra niewydolność  nerek. Przewlekła niewydolność nerek  zasady dializoterapii.</w:t>
            </w:r>
          </w:p>
          <w:p w14:paraId="325D5F31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8.Czynniki ryzyka chorób układu krążenia. Choroba niedokrwienna serca, zawał mięśnia sercowego – analiza problemów pielęgnacyjnych. </w:t>
            </w:r>
          </w:p>
          <w:p w14:paraId="4319A5A7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9.Etiopatogeneza i obraz kliniczny nadciśnienia tętniczego. Analiza powikłań.  </w:t>
            </w:r>
          </w:p>
          <w:p w14:paraId="49F4E31D" w14:textId="77777777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10.Klasyfikacja i przyczyny  niewydolności krążenia. Analiza problemów pielęgnacyjnych. </w:t>
            </w:r>
          </w:p>
          <w:p w14:paraId="52B9BB82" w14:textId="77777777" w:rsidR="00D825AF" w:rsidRPr="00D825AF" w:rsidRDefault="003B1B9D" w:rsidP="00497CEF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 xml:space="preserve">11.Problemy kliniczne i pielęgnacyjne  wynikające z niedoczynności i nadczynności tarczycy, nadnerczy. </w:t>
            </w:r>
          </w:p>
        </w:tc>
      </w:tr>
    </w:tbl>
    <w:p w14:paraId="58D682CA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38645B8C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D825AF" w14:paraId="734129AB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D18CD5E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B8B823D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Student, któryzaliczyłprzedmiot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21037FF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Odniesienie do kierunkowychefektówuczeniasię</w:t>
            </w:r>
          </w:p>
        </w:tc>
      </w:tr>
      <w:tr w:rsidR="00D825AF" w:rsidRPr="00D825AF" w14:paraId="6444136A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E8850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 zakresie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D825AF">
              <w:rPr>
                <w:sz w:val="20"/>
                <w:szCs w:val="18"/>
              </w:rPr>
              <w:t>zna:</w:t>
            </w:r>
          </w:p>
        </w:tc>
      </w:tr>
      <w:tr w:rsidR="00D825AF" w:rsidRPr="00D825AF" w14:paraId="4DFA2296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A9BA5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5ED74D" w14:textId="77777777" w:rsidR="00D825AF" w:rsidRPr="00E30AF7" w:rsidRDefault="00497CEF" w:rsidP="00937F74">
            <w:pPr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etiopatogenezę, objawykliniczne, przebieg, leczenie, rokowaniaorazzasadyopiekipielęgniarskiej w najczęstszychchorobachukładówinarządóworganizmu;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767F30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POŁ1P_W154</w:t>
            </w:r>
          </w:p>
        </w:tc>
      </w:tr>
      <w:tr w:rsidR="00D825AF" w:rsidRPr="00D825AF" w14:paraId="7C8F6A19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0DBFA5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7DC6AC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rodzajebadańdiagnostycznychizasady ich zlecaniaorazzasadywykonywaniabadaniaelektrograficznego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3BBB5B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POŁ1P_W155</w:t>
            </w:r>
          </w:p>
        </w:tc>
      </w:tr>
      <w:tr w:rsidR="00497CEF" w:rsidRPr="00D825AF" w14:paraId="430D9266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E62B55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19253C" w14:textId="77777777" w:rsidR="00497CEF" w:rsidRPr="00E30AF7" w:rsidRDefault="00497CEF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właściwościgruplekóworaz ich działanienaukładyinarządyorganizmupacjenta z różnymichorobami, a także w zależnościodjegowiekuistanuzdrowia, z uwzględnieniemdziałańniepożądanych, interakcji z innymilekamiidrógpodania;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B641F8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POŁ1P_W156</w:t>
            </w:r>
          </w:p>
        </w:tc>
      </w:tr>
      <w:tr w:rsidR="00D825AF" w:rsidRPr="00D825AF" w14:paraId="374D1CBD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B61B9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 zakresie</w:t>
            </w:r>
            <w:r w:rsidRPr="00D825AF">
              <w:rPr>
                <w:b/>
                <w:sz w:val="20"/>
                <w:szCs w:val="18"/>
              </w:rPr>
              <w:t xml:space="preserve">UMIEJĘTNOŚCI </w:t>
            </w:r>
            <w:r w:rsidRPr="00D825AF">
              <w:rPr>
                <w:sz w:val="20"/>
                <w:szCs w:val="18"/>
              </w:rPr>
              <w:t>potrafi:</w:t>
            </w:r>
          </w:p>
        </w:tc>
      </w:tr>
      <w:tr w:rsidR="00D825AF" w:rsidRPr="00D825AF" w14:paraId="18A7A1D4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545102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B4851B" w14:textId="77777777" w:rsidR="00D825AF" w:rsidRPr="00D825AF" w:rsidRDefault="00497CEF" w:rsidP="00497CEF">
            <w:pPr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rozpoznawaćproblemyzdrowotneiplanowaćopiekęnadpacjentem w przebiegunajczęściejwystępującychchoróbwewnętrznych;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632C4F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POŁ1P_U127</w:t>
            </w:r>
          </w:p>
        </w:tc>
      </w:tr>
      <w:tr w:rsidR="00D825AF" w:rsidRPr="00D825AF" w14:paraId="4A112356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F7EE4C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7DC0DC" w14:textId="77777777" w:rsidR="00D825AF" w:rsidRPr="00D825AF" w:rsidRDefault="00497CEF" w:rsidP="00497CEF">
            <w:pPr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rozpoznawaćwskazania do wykonaniabadańdiagnostycznychiwystawiaćskierowanienawykonanieokreślonychbadańdiagnostycznychorazwykonywaćbadanieelektrokardiograficzneirozpoznawaćzaburzeniazagrażająceżyciu;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5C9D74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POŁ1P_U128</w:t>
            </w:r>
          </w:p>
        </w:tc>
      </w:tr>
      <w:tr w:rsidR="00497CEF" w:rsidRPr="00D825AF" w14:paraId="0FF4DFF1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857CED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164C0B" w14:textId="77777777" w:rsidR="00497CEF" w:rsidRPr="00E30AF7" w:rsidRDefault="00497CEF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E30AF7">
              <w:rPr>
                <w:sz w:val="20"/>
                <w:szCs w:val="18"/>
                <w:lang w:val="pl-PL"/>
              </w:rPr>
              <w:t>przygotowywaćzapisy form recepturowychsubstancjileczniczych w porozumieniu z lekarzemalbonajegozlecenie;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700176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POŁ1P_U129</w:t>
            </w:r>
          </w:p>
        </w:tc>
      </w:tr>
    </w:tbl>
    <w:p w14:paraId="403FCC62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6A90AF67" w14:textId="77777777"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6"/>
        <w:gridCol w:w="567"/>
        <w:gridCol w:w="492"/>
        <w:gridCol w:w="566"/>
        <w:gridCol w:w="459"/>
        <w:gridCol w:w="399"/>
        <w:gridCol w:w="459"/>
        <w:gridCol w:w="419"/>
        <w:gridCol w:w="363"/>
        <w:gridCol w:w="419"/>
        <w:gridCol w:w="466"/>
        <w:gridCol w:w="403"/>
        <w:gridCol w:w="403"/>
        <w:gridCol w:w="422"/>
        <w:gridCol w:w="367"/>
        <w:gridCol w:w="479"/>
        <w:gridCol w:w="430"/>
        <w:gridCol w:w="373"/>
        <w:gridCol w:w="430"/>
        <w:gridCol w:w="422"/>
        <w:gridCol w:w="366"/>
        <w:gridCol w:w="422"/>
      </w:tblGrid>
      <w:tr w:rsidR="00D825AF" w:rsidRPr="00D825AF" w14:paraId="432BBB07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BA6008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14:paraId="3A6EE30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4B0969C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D825AF" w:rsidRPr="00D825AF" w14:paraId="6548E0A1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FB2DD2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BDBD4D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B80759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A2C4B5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05343D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55F476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3433D9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59FB24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825A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14:paraId="0A86827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14:paraId="6610214A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DE7DE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D917CC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16BF6E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5EB6F8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423758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F6174D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8CBE00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05D4AE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97CEF" w:rsidRPr="00D825AF" w14:paraId="32F364FD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3DA00C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BC30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5D85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9FBB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A817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5478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F5368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A6E0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CD6B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E61D3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AE48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DCEF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96486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2222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D508D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1BFE7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BF4E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F490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40E50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9F682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B90E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408D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497CEF" w:rsidRPr="00D825AF" w14:paraId="1DEF6850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3E760BB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B273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0D5A3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B41B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4800A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0DDD1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5A812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89F8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AD2EB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E654E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34E9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FB1E0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BB88DF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EB1C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7B05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482D2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B993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02A92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1126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B678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ED69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8C56E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CEF" w:rsidRPr="00D825AF" w14:paraId="07545E2E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048190F8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32DA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AEB9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C887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9C5F87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98227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2F04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8B30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8E83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1433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8BBE7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5B06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CE723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BF86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4E38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298BA8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F8F2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3FDA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6966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E4EA1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5A48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510D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CEF" w:rsidRPr="00D825AF" w14:paraId="69C881C8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4AADBC2A" w14:textId="77777777" w:rsidR="00497CE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186C9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B258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AAFD1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B2D0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A18D6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7C0A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6AA9F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C7B7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286442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B196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9A38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739E02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1610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4537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B3A53F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73C9F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D9EB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DBABF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23869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6AD3E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05B3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CEF" w:rsidRPr="00D825AF" w14:paraId="5A3950D3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4C27BAF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C390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463D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57D01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D765D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AAE43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C334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81D0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FA25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C4A26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804D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F874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F46A7C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5CE6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ECC1A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D0066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52AC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964F4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C723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65B75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8446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4E03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CEF" w:rsidRPr="00D825AF" w14:paraId="1DDA326F" w14:textId="77777777" w:rsidTr="00291593">
        <w:tc>
          <w:tcPr>
            <w:tcW w:w="0" w:type="auto"/>
            <w:shd w:val="clear" w:color="auto" w:fill="FFFFFF" w:themeFill="background1"/>
          </w:tcPr>
          <w:p w14:paraId="63DEA21D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14:paraId="6EFE2F3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66346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F57B7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8F07A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24A5B3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DF5815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6EF09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10CDE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B8438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04653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ACE06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28AF72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9DF89D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B71C3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C295DF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9FC335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4AC50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75ACB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70603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2724F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C230E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CEF" w:rsidRPr="00D825AF" w14:paraId="15087136" w14:textId="77777777" w:rsidTr="00291593">
        <w:tc>
          <w:tcPr>
            <w:tcW w:w="0" w:type="auto"/>
            <w:shd w:val="clear" w:color="auto" w:fill="FFFFFF" w:themeFill="background1"/>
          </w:tcPr>
          <w:p w14:paraId="56CD883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25EE9EA9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499196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62F95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035964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89176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853047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DDFD8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52F5E9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B0C06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D1808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3C06AC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D8A93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E137D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28132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7406D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237B5CE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68D2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A211F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983A27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FBA296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994C1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FEBE547" w14:textId="77777777" w:rsidR="00D825AF" w:rsidRPr="00D825AF" w:rsidRDefault="00D825AF">
      <w:pPr>
        <w:rPr>
          <w:b/>
          <w:bCs/>
          <w:sz w:val="20"/>
          <w:szCs w:val="18"/>
        </w:rPr>
      </w:pPr>
    </w:p>
    <w:p w14:paraId="17C7CBA2" w14:textId="77777777"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673C99" w14:paraId="429B432A" w14:textId="77777777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DBBC9F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E01780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F24704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Kryteriumoceny</w:t>
            </w:r>
          </w:p>
        </w:tc>
      </w:tr>
      <w:tr w:rsidR="00D825AF" w:rsidRPr="00673C99" w14:paraId="30D4D79C" w14:textId="77777777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96C6C83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2F8BB7A8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wykład (W)</w:t>
            </w:r>
          </w:p>
          <w:p w14:paraId="1E11683F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D905EA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C4B15B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Opanowałwiększośćtreściprogramowychnapoziomiepodstawowym, prezentujewiedzęchaotycznie, wymagaprostychpytańnaprowadzających, zdarzasię, ze niekończyzdań.</w:t>
            </w:r>
          </w:p>
        </w:tc>
      </w:tr>
      <w:tr w:rsidR="00D825AF" w:rsidRPr="00673C99" w14:paraId="1802A200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060568F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E59274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303234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Opanowałwiększośćtreściprogramowychnapoziomiezadowalającym, prezentujewiedzę po ukierunkowaniu, potrafizastosowaćją w typowychsytuacjach</w:t>
            </w:r>
          </w:p>
        </w:tc>
      </w:tr>
      <w:tr w:rsidR="00D825AF" w:rsidRPr="00673C99" w14:paraId="23961327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80D9AD0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F8FBF8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E75433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Opanowałtreściprogramowenapoziomiezadowalającym, prezentujewiedzę w miaręsamodzielne, potrafizastosowaćją w typowychsytuacjach</w:t>
            </w:r>
          </w:p>
        </w:tc>
      </w:tr>
      <w:tr w:rsidR="00D825AF" w:rsidRPr="00673C99" w14:paraId="2388D24D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4F6984ED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1D560F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7B4EBF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Opanowałpełnyzakreswiedzytreściprogramowych, prezentujesamodzielne, znanowościmedyczne, potrafizastosować po ukierunkowaniu w nowychsytuacjach</w:t>
            </w:r>
          </w:p>
        </w:tc>
      </w:tr>
      <w:tr w:rsidR="00D825AF" w:rsidRPr="00673C99" w14:paraId="3268512E" w14:textId="77777777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2F89070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CA08EF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C5700B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Opanowałpełnyzakreswiedzytreściprogramowych, prezentujesamodzielne, znanowościmedyczne, potrafizastosowaćją w nowychsytuacjach</w:t>
            </w:r>
          </w:p>
        </w:tc>
      </w:tr>
      <w:tr w:rsidR="00497CEF" w:rsidRPr="00673C99" w14:paraId="3E27B37D" w14:textId="77777777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66FF1CDD" w14:textId="77777777" w:rsidR="00497CE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64032B3E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 xml:space="preserve">ćwiczenia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9EC502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F8D59D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 większość treści programowych na poziomie podstawowym, prezentuje wiedzę chaotycznie, wymaga  prostych pytań naprowadzających, zdarza się, ze nie kończy zdań.</w:t>
            </w:r>
          </w:p>
        </w:tc>
      </w:tr>
      <w:tr w:rsidR="00497CEF" w:rsidRPr="00673C99" w14:paraId="11292FBB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41D98E1" w14:textId="77777777" w:rsidR="00497CE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7EBABE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CEDE0B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 większość treści programowych na poziomie zadowalającym, prezentuje wiedzę po ukierunkowaniu, potrafi zastosować ją w typowych sytuacjach</w:t>
            </w:r>
          </w:p>
        </w:tc>
      </w:tr>
      <w:tr w:rsidR="00497CEF" w:rsidRPr="00673C99" w14:paraId="55266922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418C36A" w14:textId="77777777" w:rsidR="00497CE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0DB955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8BED96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 treści programowe na poziomie zadowalającym, prezentuje wiedzę w miarę samodzielne, potrafi zastosować ją w typowych sytuacjach</w:t>
            </w:r>
          </w:p>
        </w:tc>
      </w:tr>
      <w:tr w:rsidR="00497CEF" w:rsidRPr="00673C99" w14:paraId="74A1A76D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D9C2ECB" w14:textId="77777777" w:rsidR="00497CE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BBFBBD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B53AE7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 pełny zakres wiedzy treści programowych, prezentuje samodzielne, zna nowości medyczne, potrafi zastosować po ukierunkowaniu w nowych sytuacjach</w:t>
            </w:r>
          </w:p>
        </w:tc>
      </w:tr>
      <w:tr w:rsidR="00497CEF" w:rsidRPr="00673C99" w14:paraId="3D3FADDB" w14:textId="77777777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8A0F5EF" w14:textId="77777777" w:rsidR="00497CE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07BD0C" w14:textId="77777777" w:rsidR="00497CE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EC4C81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Opanował pełny zakres wiedzy treści programowych, prezentuje samodzielne, zna nowości medyczne, potrafi zastosować ją w nowych sytuacjach</w:t>
            </w:r>
          </w:p>
        </w:tc>
      </w:tr>
      <w:tr w:rsidR="00497CEF" w:rsidRPr="00673C99" w14:paraId="649352A9" w14:textId="77777777" w:rsidTr="00497CEF">
        <w:trPr>
          <w:trHeight w:val="137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4EFD7EDA" w14:textId="77777777" w:rsidR="00497CEF" w:rsidRPr="00673C99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sz w:val="20"/>
                <w:szCs w:val="20"/>
              </w:rPr>
              <w:t>Zajęciasymulacyjne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F8584B" w14:textId="77777777" w:rsidR="00497CEF" w:rsidRPr="00673C99" w:rsidRDefault="00497CEF" w:rsidP="00673C9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zal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60330C" w14:textId="77777777" w:rsidR="00497CEF" w:rsidRPr="00673C99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sz w:val="20"/>
                <w:szCs w:val="20"/>
              </w:rPr>
              <w:t>aktywnyudział w zająciach</w:t>
            </w:r>
          </w:p>
        </w:tc>
      </w:tr>
      <w:tr w:rsidR="00D825AF" w:rsidRPr="00673C99" w14:paraId="5A25CEC3" w14:textId="77777777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2D70E9E" w14:textId="77777777" w:rsidR="00D825AF" w:rsidRPr="00673C99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zajęciapraktyczne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58621F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B904D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wykonywanieprostychczynnościniezawszeprzestrzegazasad, wymaganadzoru, chaotyczniewykonuje bez uwag</w:t>
            </w:r>
          </w:p>
          <w:p w14:paraId="70FCC609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czynnościwykonujeniepewnie, bardzowolno, widocznasprawnośćpodczaswykonywaniaprostychczynności</w:t>
            </w:r>
          </w:p>
          <w:p w14:paraId="2C463E1B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niezawszeuwzględniaindywidualnąsytuacjępacjenta,  osiągacel po ukierunkowaniudziałania</w:t>
            </w:r>
          </w:p>
          <w:p w14:paraId="1DC96EF2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wymagaciągłegonaprowadzaniaiprzypominania w zakresiewykonywaniazłożonychczynności</w:t>
            </w:r>
          </w:p>
          <w:p w14:paraId="53B20B49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podejmujekontakt, ale  niepotrafiutrzymywaćdalejkomunikacji  z pacjentem</w:t>
            </w:r>
          </w:p>
          <w:p w14:paraId="7067D365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niezawszepotrafiocenićianalizowaćwłasnepostępowanie, czasamipodejmujewspółpracę  z zespołemterapeutycznym,  w miaręswoichmożliwościidentyfikujesię z rolązawodową</w:t>
            </w:r>
          </w:p>
        </w:tc>
      </w:tr>
      <w:tr w:rsidR="00D825AF" w:rsidRPr="00673C99" w14:paraId="49014CB4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779FF74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4A0592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C47268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przestrzegazasady, po ukierunkowaniuwykonujeczynności w miarępoprawnie</w:t>
            </w:r>
          </w:p>
          <w:p w14:paraId="4365B462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wykonujeczynnościniepewnie, niekiedywymagawsparciaipoczuciapewnościdziałania</w:t>
            </w:r>
          </w:p>
          <w:p w14:paraId="2FC5DAB6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uwzględniaindywidualnąsytuacjęzdrowotnąpacjenta, osiągacel</w:t>
            </w:r>
          </w:p>
          <w:p w14:paraId="54643A0E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częstowymagaprzypominania  w podejmo-wanymdziałaniu</w:t>
            </w:r>
          </w:p>
          <w:p w14:paraId="2413FEE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potrafinawiązaćiutrzymaćkontaktwerbalny  z pacjentem</w:t>
            </w:r>
          </w:p>
          <w:p w14:paraId="2E27D41E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podejmujewysiłek, by  ocenićianalizowaćwłasnepostępowanie, współpracuje z zespołemterapeutycznym, zwykleidentyfikujesię z rolązawodową</w:t>
            </w:r>
          </w:p>
        </w:tc>
      </w:tr>
      <w:tr w:rsidR="00D825AF" w:rsidRPr="00673C99" w14:paraId="3641511D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1E86C02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8461AA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A3A7E6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przestrzegazasady, po ukierunkowaniuwykonujeczynnościpoprawnie</w:t>
            </w:r>
          </w:p>
          <w:p w14:paraId="6A6D0708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czynnościwykonuje w tempiezwolnionym</w:t>
            </w:r>
          </w:p>
          <w:p w14:paraId="73B3ADF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zwracauwagęnaindywidualnąsytuacjępacjenta, osiągacel</w:t>
            </w:r>
          </w:p>
          <w:p w14:paraId="4F2705A6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czasamiwymagaprzypominania w podejmo-wanymdziałaniu</w:t>
            </w:r>
          </w:p>
          <w:p w14:paraId="27108E71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potrafinawiązaćiutrzymaćkontaktwerbalnyipozawerbalny</w:t>
            </w:r>
          </w:p>
          <w:p w14:paraId="4135566C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 xml:space="preserve">wykazujenieporadność w zakresieocenyianalizywłasnegopostępowania, współpracuje z zespołemterapeutycznym,  </w:t>
            </w:r>
          </w:p>
        </w:tc>
      </w:tr>
      <w:tr w:rsidR="00D825AF" w:rsidRPr="00673C99" w14:paraId="7AEB80DE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2D1A440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96CF24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957226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przestrzegazasad po wstępnymukierunkowaniu, technikaikolejnośćczynności bez żadnychuwag</w:t>
            </w:r>
          </w:p>
          <w:p w14:paraId="5B48CCA8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czynnościwykonujepewnie, ale po krótkimzastanowieniu</w:t>
            </w:r>
          </w:p>
          <w:p w14:paraId="12E0335C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przejawiatroskę</w:t>
            </w:r>
          </w:p>
          <w:p w14:paraId="3E1EFA3B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o uwzględnieniesytuacjizdrowotnejpacjenta, osiągacel po wstępnymukierunkowaniu</w:t>
            </w:r>
          </w:p>
          <w:p w14:paraId="457290E9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Czasamiwymagaprzypomnieniaiukierunkowaniadziałaniach</w:t>
            </w:r>
          </w:p>
          <w:p w14:paraId="572E0E90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Prawidłowe, ale wymaganiekiedyukierunkowania w doborzemetodkomunikowaniasię</w:t>
            </w:r>
          </w:p>
          <w:p w14:paraId="1CF194F0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wykazujestaraniazakresieocenyianalizywłasnegopostępowania, dobra współpraca z zespołemterapeutycznym, zauważalnaidentyfikacja  z rolązawodową</w:t>
            </w:r>
          </w:p>
        </w:tc>
      </w:tr>
      <w:tr w:rsidR="00D825AF" w:rsidRPr="00673C99" w14:paraId="72E9E97F" w14:textId="77777777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7BBC201" w14:textId="77777777" w:rsidR="00D825AF" w:rsidRPr="00E30AF7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0E75DB" w14:textId="77777777" w:rsidR="00D825AF" w:rsidRPr="00673C99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73C9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CC360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przestrzegazasad,  technikaikolejnośćwykonaniaczynności bez żadnychuwag</w:t>
            </w:r>
          </w:p>
          <w:p w14:paraId="0742E60C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czynnościwykonujepewnie, energicznie</w:t>
            </w:r>
          </w:p>
          <w:p w14:paraId="2C8012E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uwzględniasytuacjępacjenta, iaktualnemożliwości do wykonaniatychczynności</w:t>
            </w:r>
          </w:p>
          <w:p w14:paraId="4863139F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planujeiwykonujedziałaniacałkowiciesamodzielne</w:t>
            </w:r>
          </w:p>
          <w:p w14:paraId="1BF48877" w14:textId="77777777" w:rsidR="00497CEF" w:rsidRPr="00E30AF7" w:rsidRDefault="00497CEF" w:rsidP="00673C9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spontaniczne, konstruktywneisamodzielne ,  dobórtreściadekwatny do oczekiwańodbiorcy</w:t>
            </w:r>
          </w:p>
          <w:p w14:paraId="0F23FE92" w14:textId="77777777" w:rsidR="00D825AF" w:rsidRPr="00E30AF7" w:rsidRDefault="00497CE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0AF7">
              <w:rPr>
                <w:rFonts w:cs="Times New Roman"/>
                <w:sz w:val="20"/>
                <w:szCs w:val="20"/>
                <w:lang w:val="pl-PL"/>
              </w:rPr>
              <w:t>potrafiocenićianalizowaćpostępowaniewłasne, współpracuje z zespołemterapeutycznym, widocznaidentyfikacja z rolązawodową</w:t>
            </w:r>
          </w:p>
        </w:tc>
      </w:tr>
    </w:tbl>
    <w:p w14:paraId="12AFB1C3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79434CCB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8"/>
        <w:gridCol w:w="1696"/>
        <w:gridCol w:w="1952"/>
      </w:tblGrid>
      <w:tr w:rsidR="00D825AF" w:rsidRPr="00D825AF" w14:paraId="13321513" w14:textId="77777777" w:rsidTr="00291593">
        <w:tc>
          <w:tcPr>
            <w:tcW w:w="0" w:type="auto"/>
            <w:vMerge w:val="restart"/>
          </w:tcPr>
          <w:p w14:paraId="25E6087A" w14:textId="77777777" w:rsidR="00D825AF" w:rsidRPr="00E30AF7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  <w:p w14:paraId="04DFE633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Kategoria</w:t>
            </w:r>
          </w:p>
          <w:p w14:paraId="1C8ED6A5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14:paraId="2ECD408C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Obciążeniestudenta</w:t>
            </w:r>
          </w:p>
        </w:tc>
      </w:tr>
      <w:tr w:rsidR="00D825AF" w:rsidRPr="00D825AF" w14:paraId="4B8F6EC1" w14:textId="77777777" w:rsidTr="00291593">
        <w:tc>
          <w:tcPr>
            <w:tcW w:w="0" w:type="auto"/>
            <w:vMerge/>
          </w:tcPr>
          <w:p w14:paraId="035F480E" w14:textId="77777777"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</w:tcPr>
          <w:p w14:paraId="795C05DE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Studiastacjonarne</w:t>
            </w:r>
          </w:p>
        </w:tc>
        <w:tc>
          <w:tcPr>
            <w:tcW w:w="0" w:type="auto"/>
          </w:tcPr>
          <w:p w14:paraId="5A5A0C1C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Studianiestacjonarne</w:t>
            </w:r>
          </w:p>
        </w:tc>
      </w:tr>
      <w:tr w:rsidR="00D825AF" w:rsidRPr="00D825AF" w14:paraId="21AD2582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5898C11F" w14:textId="77777777" w:rsidR="00D825AF" w:rsidRPr="00E30AF7" w:rsidRDefault="00D825AF" w:rsidP="00D825AF">
            <w:pPr>
              <w:widowControl/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E30AF7">
              <w:rPr>
                <w:iCs/>
                <w:sz w:val="20"/>
                <w:szCs w:val="18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35A863" w14:textId="64DF4B25" w:rsidR="00D825AF" w:rsidRPr="00D825AF" w:rsidRDefault="00B22F7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89CDE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16F32ED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A84B91B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Udział w wykładach*</w:t>
            </w:r>
          </w:p>
        </w:tc>
        <w:tc>
          <w:tcPr>
            <w:tcW w:w="0" w:type="auto"/>
            <w:shd w:val="clear" w:color="auto" w:fill="FFFFFF" w:themeFill="background1"/>
          </w:tcPr>
          <w:p w14:paraId="20BE0239" w14:textId="462982D5" w:rsidR="00D825AF" w:rsidRPr="00D825AF" w:rsidRDefault="00B22F7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14:paraId="34680E2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37DBD01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A594EBE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Udział w ćwiczeniach*</w:t>
            </w:r>
          </w:p>
        </w:tc>
        <w:tc>
          <w:tcPr>
            <w:tcW w:w="0" w:type="auto"/>
            <w:shd w:val="clear" w:color="auto" w:fill="FFFFFF" w:themeFill="background1"/>
          </w:tcPr>
          <w:p w14:paraId="1F2E97EE" w14:textId="580B45D1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B22F77">
              <w:rPr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987552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4F1472E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6CB6218" w14:textId="77777777" w:rsidR="00D825AF" w:rsidRPr="00D825AF" w:rsidRDefault="00673C99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lastRenderedPageBreak/>
              <w:t>Udział w zajęciachsymulacyjnych</w:t>
            </w:r>
          </w:p>
        </w:tc>
        <w:tc>
          <w:tcPr>
            <w:tcW w:w="0" w:type="auto"/>
            <w:shd w:val="clear" w:color="auto" w:fill="FFFFFF" w:themeFill="background1"/>
          </w:tcPr>
          <w:p w14:paraId="437EF4BB" w14:textId="77777777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87F84B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1740114C" w14:textId="77777777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E8991FD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 xml:space="preserve">Udział w </w:t>
            </w:r>
            <w:r w:rsidR="00673C99">
              <w:rPr>
                <w:iCs/>
                <w:sz w:val="20"/>
                <w:szCs w:val="18"/>
              </w:rPr>
              <w:t>zajęciachpraktycznych</w:t>
            </w:r>
          </w:p>
        </w:tc>
        <w:tc>
          <w:tcPr>
            <w:tcW w:w="0" w:type="auto"/>
            <w:shd w:val="clear" w:color="auto" w:fill="FFFFFF" w:themeFill="background1"/>
          </w:tcPr>
          <w:p w14:paraId="5EB270F9" w14:textId="77777777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14:paraId="7EA4E70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6BDA4B75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0FE45FF6" w14:textId="77777777" w:rsidR="00D825AF" w:rsidRPr="00E30AF7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E30AF7">
              <w:rPr>
                <w:iCs/>
                <w:sz w:val="20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2218E" w14:textId="77777777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0E1F79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2ABA3E7F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308DB3ED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Przygotowanie do wykładu*</w:t>
            </w:r>
          </w:p>
        </w:tc>
        <w:tc>
          <w:tcPr>
            <w:tcW w:w="0" w:type="auto"/>
            <w:shd w:val="clear" w:color="auto" w:fill="FFFFFF" w:themeFill="background1"/>
          </w:tcPr>
          <w:p w14:paraId="473C5EA5" w14:textId="77777777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7207A7B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03E926FE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45FC6355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7B7B82" w14:textId="3599A8A9" w:rsidR="00D825AF" w:rsidRPr="00D825AF" w:rsidRDefault="00B22F7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3E1CF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5B8FD10D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22897EC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D20525" w14:textId="77777777" w:rsidR="00D825AF" w:rsidRPr="00D825AF" w:rsidRDefault="00673C99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1C164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14:paraId="3753B418" w14:textId="77777777"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CD5"/>
    <w:multiLevelType w:val="hybridMultilevel"/>
    <w:tmpl w:val="65B40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001DA"/>
    <w:multiLevelType w:val="hybridMultilevel"/>
    <w:tmpl w:val="8660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2083865592">
    <w:abstractNumId w:val="2"/>
  </w:num>
  <w:num w:numId="2" w16cid:durableId="338192871">
    <w:abstractNumId w:val="1"/>
  </w:num>
  <w:num w:numId="3" w16cid:durableId="152875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181708"/>
    <w:rsid w:val="00252DAE"/>
    <w:rsid w:val="00351AC8"/>
    <w:rsid w:val="003B1B9D"/>
    <w:rsid w:val="00497CEF"/>
    <w:rsid w:val="00500B67"/>
    <w:rsid w:val="00673C99"/>
    <w:rsid w:val="00896DB9"/>
    <w:rsid w:val="00937F74"/>
    <w:rsid w:val="00A055D3"/>
    <w:rsid w:val="00B22F77"/>
    <w:rsid w:val="00CD4FD4"/>
    <w:rsid w:val="00D2739F"/>
    <w:rsid w:val="00D825AF"/>
    <w:rsid w:val="00E30AF7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5CEA"/>
  <w15:docId w15:val="{339A2EA8-4DA7-4299-909C-CE10F38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B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CE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CE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Paulina Podolska</cp:lastModifiedBy>
  <cp:revision>10</cp:revision>
  <dcterms:created xsi:type="dcterms:W3CDTF">2020-10-04T09:29:00Z</dcterms:created>
  <dcterms:modified xsi:type="dcterms:W3CDTF">2022-10-08T13:11:00Z</dcterms:modified>
</cp:coreProperties>
</file>