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623F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0EF5F237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0C59EDF8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10AE93B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634C585C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67B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24EF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533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F6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3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BOD</w:t>
            </w:r>
          </w:p>
        </w:tc>
      </w:tr>
      <w:tr w:rsidR="00CF6004" w14:paraId="3F97B69A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9A3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ECD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2102" w14:textId="77777777" w:rsidR="004C25C7" w:rsidRPr="004C25C7" w:rsidRDefault="0053330B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Bodypai</w:t>
            </w:r>
            <w:r w:rsidR="0005420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ting</w:t>
            </w:r>
            <w:proofErr w:type="spellEnd"/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7C075012" w14:textId="77777777" w:rsidR="00CF6004" w:rsidRDefault="0053330B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Bodypai</w:t>
            </w:r>
            <w:r w:rsidR="00054200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ting</w:t>
            </w:r>
            <w:proofErr w:type="spellEnd"/>
          </w:p>
        </w:tc>
      </w:tr>
      <w:tr w:rsidR="00CF6004" w14:paraId="72D8C43D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19B9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97A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225A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0ED476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DA16C3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7DCE489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FB7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44F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27026F9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53D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607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61E8EBA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2D9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51CD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1606A30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539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B35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:rsidRPr="00D42F8E" w14:paraId="54E5225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847C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5852" w14:textId="38A2D251" w:rsidR="00CF6004" w:rsidRPr="00D42F8E" w:rsidRDefault="00D42F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2F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n. farm. Marta Klimek-Szczykutowicz</w:t>
            </w:r>
          </w:p>
        </w:tc>
      </w:tr>
      <w:tr w:rsidR="00CF6004" w14:paraId="76C3C01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758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5572" w14:textId="6CD42EA9" w:rsidR="00CF6004" w:rsidRPr="00D42F8E" w:rsidRDefault="00D42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8E">
              <w:rPr>
                <w:rFonts w:ascii="Times New Roman" w:hAnsi="Times New Roman" w:cs="Times New Roman"/>
                <w:sz w:val="20"/>
                <w:szCs w:val="20"/>
              </w:rPr>
              <w:t>marta.klimek-szczykutowicz@ujk.edu.pl</w:t>
            </w:r>
          </w:p>
        </w:tc>
      </w:tr>
    </w:tbl>
    <w:p w14:paraId="4EAC3B38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68B4AD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B11A9C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28D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96D7" w14:textId="77777777"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0448314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BBF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F029" w14:textId="77777777"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>Znajomość zagadnień z kosmetologii pielęgnacyjnej i upiększającej.</w:t>
            </w:r>
          </w:p>
        </w:tc>
      </w:tr>
    </w:tbl>
    <w:p w14:paraId="60976F92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A01AC4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73DE2BD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AC2B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B4BA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DC7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14:paraId="46942DA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DDDC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FE49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518C3F9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58AD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CC1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DC7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14:paraId="15C8C07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 w14:paraId="6595DA7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6935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2923CD54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D665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Laboratorium: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B81591" w14:paraId="28969ACC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4DFC" w14:textId="77777777"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9F13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96A2" w14:textId="77777777" w:rsidR="00467936" w:rsidRDefault="0046793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Dylewska - </w:t>
            </w:r>
            <w:proofErr w:type="spellStart"/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</w:t>
            </w:r>
            <w:proofErr w:type="spellEnd"/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Kosmetyka stosowana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WSiP, Warszawa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2005.</w:t>
            </w:r>
          </w:p>
          <w:p w14:paraId="2A44B313" w14:textId="77777777" w:rsidR="00B81591" w:rsidRPr="00100A8A" w:rsidRDefault="00467936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75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Malinowski A., Tajemnice tatuażu i magia kolczyków., Wydawnictwo Bryza, Gdańsk 2005.</w:t>
            </w:r>
          </w:p>
        </w:tc>
      </w:tr>
      <w:tr w:rsidR="00B81591" w14:paraId="1D61F16C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551C" w14:textId="77777777"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D435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E892" w14:textId="77777777" w:rsidR="00B81591" w:rsidRPr="00467936" w:rsidRDefault="00B81591" w:rsidP="008F3C5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>Peters</w:t>
            </w:r>
            <w:proofErr w:type="spellEnd"/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 xml:space="preserve"> I,B., </w:t>
            </w:r>
            <w:r w:rsidR="00467936" w:rsidRPr="004679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Kosmetyka. Wydawnictwo </w:t>
            </w:r>
            <w:r w:rsidR="00467936" w:rsidRPr="00467936">
              <w:rPr>
                <w:rFonts w:ascii="Times New Roman" w:hAnsi="Times New Roman" w:cs="Times New Roman"/>
                <w:sz w:val="20"/>
                <w:szCs w:val="20"/>
              </w:rPr>
              <w:t>REA, Warszawa 2002.</w:t>
            </w:r>
          </w:p>
        </w:tc>
      </w:tr>
    </w:tbl>
    <w:p w14:paraId="5177818B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B18C0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6004A61E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512C0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8BD2A7C" w14:textId="77777777" w:rsidR="006A03C5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3C5" w:rsidRPr="006A03C5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wyposażenie studentów w wiedzę teoretyczną z zakresu </w:t>
            </w:r>
            <w:proofErr w:type="spellStart"/>
            <w:r w:rsidR="006A03C5">
              <w:rPr>
                <w:rFonts w:ascii="Times New Roman" w:hAnsi="Times New Roman" w:cs="Times New Roman"/>
                <w:sz w:val="20"/>
                <w:szCs w:val="20"/>
              </w:rPr>
              <w:t>bodypaintingu</w:t>
            </w:r>
            <w:proofErr w:type="spellEnd"/>
            <w:r w:rsidR="006A03C5" w:rsidRPr="006A0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13D5FA" w14:textId="77777777"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6A03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samodzielnego planowania i wykonywania zabiegów upiększających ciało z uwzględnieni</w:t>
            </w:r>
            <w:r w:rsidR="009E7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</w:t>
            </w:r>
            <w:r w:rsidR="006A03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przeciwwskazań.</w:t>
            </w:r>
          </w:p>
        </w:tc>
      </w:tr>
      <w:tr w:rsidR="00CF6004" w14:paraId="50864ADE" w14:textId="77777777" w:rsidTr="009E77AE">
        <w:trPr>
          <w:trHeight w:val="125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C5FC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4691C67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F737CAD" w14:textId="77777777" w:rsidR="0068341D" w:rsidRPr="0068341D" w:rsidRDefault="009E77AE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Upiększanie ciała na przestrzeni wieków. Metody i techniki upiększania ciała z uwzględnieniem przeciwwskazań.</w:t>
            </w:r>
            <w:r w:rsidR="0068341D" w:rsidRPr="00683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2C9D8" w14:textId="77777777" w:rsidR="009E77AE" w:rsidRPr="009E77AE" w:rsidRDefault="00B81591" w:rsidP="009E77AE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proofErr w:type="spellStart"/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68341D">
              <w:rPr>
                <w:rFonts w:ascii="Times New Roman" w:hAnsi="Times New Roman" w:cs="Times New Roman"/>
                <w:b/>
                <w:sz w:val="20"/>
                <w:szCs w:val="20"/>
              </w:rPr>
              <w:t>Laboratori</w:t>
            </w:r>
            <w:r w:rsidR="006A03C5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Umiejętność wykonywania zabiegów z zakresu </w:t>
            </w:r>
            <w:r w:rsidR="009E77A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upiększania ciała</w:t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 z uwzględnienie</w:t>
            </w:r>
            <w:r w:rsidR="009E77A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="0068341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przeciwwskazań.</w:t>
            </w:r>
          </w:p>
        </w:tc>
      </w:tr>
    </w:tbl>
    <w:p w14:paraId="4AF319F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37E11C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CBC7ACE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C3DAD8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6B0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E91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77F84BE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292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41274216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0136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1B81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 xml:space="preserve">pochodzenie, właściwości i zastosowanie najczęściej używanych barwników w </w:t>
            </w:r>
            <w:proofErr w:type="spellStart"/>
            <w:r w:rsidR="00054200">
              <w:rPr>
                <w:rFonts w:ascii="Times New Roman" w:hAnsi="Times New Roman" w:cs="Times New Roman"/>
                <w:sz w:val="20"/>
                <w:szCs w:val="20"/>
              </w:rPr>
              <w:t>bodypaintingu</w:t>
            </w:r>
            <w:proofErr w:type="spellEnd"/>
            <w:r w:rsidR="0005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081E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 w14:paraId="41DB58A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220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5C4D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metody i techniki upiększania ciała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CAF1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 w14:paraId="52E86D7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644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2504817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F88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1BA7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54200">
              <w:rPr>
                <w:rFonts w:ascii="Times New Roman" w:hAnsi="Times New Roman" w:cs="Times New Roman"/>
                <w:sz w:val="20"/>
                <w:szCs w:val="20"/>
              </w:rPr>
              <w:t>poprawnie wykonać malowanie ciała z uwzględnieniem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8985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 w14:paraId="1CD366C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9D6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6257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8360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odpowiednio dobrać zabieg upiększania ciała zgodnie z oczekiwaniami klienta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5DC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F6004" w14:paraId="3118390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3DA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65403B7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B9C3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21FE" w14:textId="77777777" w:rsidR="00024084" w:rsidRDefault="00F0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skuteczny i taktowny odmówić zabiegu </w:t>
            </w:r>
            <w:r w:rsidR="0083605E">
              <w:rPr>
                <w:rFonts w:ascii="Times New Roman" w:hAnsi="Times New Roman" w:cs="Times New Roman"/>
                <w:sz w:val="20"/>
                <w:szCs w:val="20"/>
              </w:rPr>
              <w:t>upiększania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przypadku stwierdzenia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D0EF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385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C36FC01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14:paraId="74A8A326" w14:textId="77777777" w:rsidTr="009E77AE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AB27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1F88B570" w14:textId="77777777" w:rsidTr="009E77A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DA8D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AD7FC82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E449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E77AE" w14:paraId="33FEB1C9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5956" w14:textId="77777777" w:rsidR="009E77AE" w:rsidRDefault="009E77AE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461154E" w14:textId="77777777" w:rsidR="009E77AE" w:rsidRDefault="009E77AE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7B1BBD" w14:textId="77777777" w:rsidR="009E77AE" w:rsidRDefault="009E77AE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CE409A9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376BC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9E77AE" w14:paraId="1FAC9E27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3B4C" w14:textId="77777777" w:rsidR="009E77AE" w:rsidRDefault="009E77AE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3AAA3D5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45BF853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75248BD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6A88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E77AE" w14:paraId="499C3642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013B" w14:textId="77777777" w:rsidR="009E77AE" w:rsidRDefault="009E77AE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507FDB6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E9D21AE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2205FF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4CF628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8C3360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9BB15B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4EFD4D6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FC4FB59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2EB447F" w14:textId="77777777" w:rsidR="009E77AE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AF9AB3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CE8159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4EF47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E77AE" w14:paraId="40C08A4D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560D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23DC8E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D11763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7B2F12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93EA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51B3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703C4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F83179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8EBC6F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DFC11F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9116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D622" w14:textId="77777777" w:rsidR="009E77AE" w:rsidRPr="0016116D" w:rsidRDefault="009E77AE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5815C" w14:textId="77777777"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14:paraId="256F7102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8AC2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8605B4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9579F9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75060B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C3DD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E1DC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6FF7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6435AA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6B99EC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FC9A12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8C3E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E8FC" w14:textId="77777777" w:rsidR="009E77AE" w:rsidRPr="0016116D" w:rsidRDefault="009E77AE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DE9CF" w14:textId="77777777"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14:paraId="75E0D61E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2627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778A7F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090C4B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297122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2806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65FD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85C1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E33E12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D0DCE2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B68140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5918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CB01" w14:textId="77777777" w:rsidR="009E77AE" w:rsidRPr="009E77AE" w:rsidRDefault="009E77AE" w:rsidP="0016116D">
            <w:pPr>
              <w:jc w:val="center"/>
              <w:rPr>
                <w:bCs/>
                <w:iCs/>
              </w:rPr>
            </w:pPr>
            <w:r w:rsidRPr="009E77A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7C4AC" w14:textId="77777777" w:rsidR="009E77AE" w:rsidRPr="0016116D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9E77AE" w14:paraId="4D5F6FD0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42B8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A37691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087DD3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D01019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6014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0C6AA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5B12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9CB048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23A5D5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9D9088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E7511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E7D6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3F4B4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E77AE" w14:paraId="008653B3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0E8" w14:textId="77777777" w:rsidR="009E77AE" w:rsidRDefault="009E77A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99C607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4EA3AE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EA1956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ACAE4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4DB8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4ADC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4AA8B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4F816A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24C76E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8D9E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CB41" w14:textId="77777777" w:rsidR="009E77AE" w:rsidRPr="00521A93" w:rsidRDefault="009E77AE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E42D2" w14:textId="77777777" w:rsidR="009E77AE" w:rsidRPr="00521A93" w:rsidRDefault="009E77A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3C45B29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58E176BE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6266811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3030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6AFA2371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5A6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061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8BC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297F384F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2E9C71" w14:textId="77777777"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4E3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E33B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73D8B30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FB8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3E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2A4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625257F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6B2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BB1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42B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0F25A84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B299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4CB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8D46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0A84605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4F6E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00E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9FBA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</w:t>
            </w:r>
            <w:r w:rsidR="009E77AE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564A1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6890A40C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6FAA51" w14:textId="77777777" w:rsidR="00CF6004" w:rsidRDefault="00FB08C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A35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359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wykonuje chaotycznie, wymaga naprowadzenia i nadzoru, ma problemy z przeprowadzeniem wywiadu z klientem i prawidłową identyfikacją przeciwwskazań. Trudność stanowi prawidłowy dobór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>preparatów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do wykonania zabiegu. Zachodzi konieczność ciągłego przypominania o zasadach bezpieczeństwa i higieny pracy.</w:t>
            </w:r>
          </w:p>
        </w:tc>
      </w:tr>
      <w:tr w:rsidR="00CF6004" w14:paraId="1BC1FC4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3C4D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049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7ADB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wykonany na poziomie podstawowym, ale w zwolnionym tempie, wymaga wskazówek podczas przeprowadzania wywiadu z klientem, identyfikacji przeciwwskazań i doboru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>preparatów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. Po ukierunkowaniu prawidłowo stosuje zasady BHP.</w:t>
            </w:r>
          </w:p>
        </w:tc>
      </w:tr>
      <w:tr w:rsidR="00CF6004" w14:paraId="63015A4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E5AA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9B9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2BB3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Dobrze orientuje się w procedurze zabiegowej. Po ukierunkowaniu zabieg 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upiększający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wykonuje poprawnie. Posiada dobry kontakt z klientem i prawidłowo określa przeciwwskazania do zabiegu. Stosuje się do zasad BHP.</w:t>
            </w:r>
          </w:p>
        </w:tc>
      </w:tr>
      <w:tr w:rsidR="00CF6004" w14:paraId="2D4B17CA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3C7D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6F3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4DD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 w14:paraId="51B9243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6791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EE9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99DB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</w:t>
            </w:r>
            <w:r w:rsidR="00A941ED">
              <w:rPr>
                <w:rFonts w:ascii="Times New Roman" w:hAnsi="Times New Roman" w:cs="Times New Roman"/>
                <w:sz w:val="20"/>
                <w:szCs w:val="20"/>
              </w:rPr>
              <w:t xml:space="preserve"> upiększającego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. Dba o stanowisko pracy i przestrzega zasad bezpieczeństwa i higieny pracy.</w:t>
            </w:r>
          </w:p>
        </w:tc>
      </w:tr>
    </w:tbl>
    <w:p w14:paraId="46AF8B5A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81E412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649369C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615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993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14C2C2C9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F84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B46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73A45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A42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A26922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03C9FD6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B744D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D94300" w14:textId="77777777" w:rsidR="00CF6004" w:rsidRDefault="00895B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C2EB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4DD5BEB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0BB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621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20E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19D19FE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358D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E7F5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7B6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0222AA8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F0C62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ED859A" w14:textId="77777777" w:rsidR="00CF6004" w:rsidRDefault="00895B3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2B45D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711D5E9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1F6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Przygotowanie do 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F098" w14:textId="77777777"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9B7A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95B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58E0D15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379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D9F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124D" w14:textId="77777777" w:rsidR="00CF6004" w:rsidRDefault="001414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7AE5754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CBC76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BACA6BB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85539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2C1F8CD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D18E1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46070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87F06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516B0EF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132AD58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6D4F73A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proofErr w:type="spellStart"/>
      <w:r>
        <w:rPr>
          <w:b/>
          <w:i/>
          <w:sz w:val="20"/>
          <w:szCs w:val="20"/>
        </w:rPr>
        <w:t>Przyjmuję</w:t>
      </w:r>
      <w:proofErr w:type="spellEnd"/>
      <w:r>
        <w:rPr>
          <w:b/>
          <w:i/>
          <w:sz w:val="20"/>
          <w:szCs w:val="20"/>
        </w:rPr>
        <w:t xml:space="preserve"> do </w:t>
      </w:r>
      <w:proofErr w:type="spellStart"/>
      <w:r>
        <w:rPr>
          <w:b/>
          <w:i/>
          <w:sz w:val="20"/>
          <w:szCs w:val="20"/>
        </w:rPr>
        <w:t>realizacji</w:t>
      </w:r>
      <w:proofErr w:type="spellEnd"/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 xml:space="preserve">(data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podpisy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osób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prowadzących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przedmiot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danym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akademickim</w:t>
      </w:r>
      <w:proofErr w:type="spellEnd"/>
      <w:r>
        <w:rPr>
          <w:i/>
          <w:sz w:val="16"/>
          <w:szCs w:val="16"/>
        </w:rPr>
        <w:t>)</w:t>
      </w:r>
    </w:p>
    <w:p w14:paraId="1C151AC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70AFF11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8C017A8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931743174">
    <w:abstractNumId w:val="0"/>
  </w:num>
  <w:num w:numId="2" w16cid:durableId="1725254113">
    <w:abstractNumId w:val="1"/>
  </w:num>
  <w:num w:numId="3" w16cid:durableId="489565004">
    <w:abstractNumId w:val="2"/>
  </w:num>
  <w:num w:numId="4" w16cid:durableId="145358928">
    <w:abstractNumId w:val="3"/>
  </w:num>
  <w:num w:numId="5" w16cid:durableId="658382078">
    <w:abstractNumId w:val="4"/>
  </w:num>
  <w:num w:numId="6" w16cid:durableId="1610549308">
    <w:abstractNumId w:val="5"/>
  </w:num>
  <w:num w:numId="7" w16cid:durableId="1133711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27E22"/>
    <w:rsid w:val="000460EF"/>
    <w:rsid w:val="00054200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728A8"/>
    <w:rsid w:val="00196A6E"/>
    <w:rsid w:val="001B09A8"/>
    <w:rsid w:val="001C3077"/>
    <w:rsid w:val="00253EAF"/>
    <w:rsid w:val="002764E5"/>
    <w:rsid w:val="0037441C"/>
    <w:rsid w:val="00385A80"/>
    <w:rsid w:val="0039081B"/>
    <w:rsid w:val="00395B70"/>
    <w:rsid w:val="003A2FD8"/>
    <w:rsid w:val="003A76D3"/>
    <w:rsid w:val="003B1261"/>
    <w:rsid w:val="004646A4"/>
    <w:rsid w:val="00467936"/>
    <w:rsid w:val="004C25C7"/>
    <w:rsid w:val="00521A93"/>
    <w:rsid w:val="0053330B"/>
    <w:rsid w:val="005560B5"/>
    <w:rsid w:val="00564A1C"/>
    <w:rsid w:val="0058055E"/>
    <w:rsid w:val="005C0AE3"/>
    <w:rsid w:val="00607D57"/>
    <w:rsid w:val="0068341D"/>
    <w:rsid w:val="006A03C5"/>
    <w:rsid w:val="006B6581"/>
    <w:rsid w:val="006C38E9"/>
    <w:rsid w:val="006D6D38"/>
    <w:rsid w:val="006F7A06"/>
    <w:rsid w:val="00702A63"/>
    <w:rsid w:val="00736D38"/>
    <w:rsid w:val="007461CA"/>
    <w:rsid w:val="007D02CD"/>
    <w:rsid w:val="00805816"/>
    <w:rsid w:val="00834519"/>
    <w:rsid w:val="0083605E"/>
    <w:rsid w:val="00857209"/>
    <w:rsid w:val="0087553B"/>
    <w:rsid w:val="00895B32"/>
    <w:rsid w:val="008F12B9"/>
    <w:rsid w:val="008F3C5B"/>
    <w:rsid w:val="009114FF"/>
    <w:rsid w:val="00950F84"/>
    <w:rsid w:val="009C5098"/>
    <w:rsid w:val="009E77AE"/>
    <w:rsid w:val="00A42F27"/>
    <w:rsid w:val="00A85EFE"/>
    <w:rsid w:val="00A941ED"/>
    <w:rsid w:val="00AA2F03"/>
    <w:rsid w:val="00B04714"/>
    <w:rsid w:val="00B17984"/>
    <w:rsid w:val="00B20B35"/>
    <w:rsid w:val="00B5685A"/>
    <w:rsid w:val="00B775BB"/>
    <w:rsid w:val="00B81591"/>
    <w:rsid w:val="00B86EBE"/>
    <w:rsid w:val="00C3013C"/>
    <w:rsid w:val="00C40814"/>
    <w:rsid w:val="00C80D55"/>
    <w:rsid w:val="00CE1267"/>
    <w:rsid w:val="00CF6004"/>
    <w:rsid w:val="00D42F8E"/>
    <w:rsid w:val="00D66E75"/>
    <w:rsid w:val="00DC7030"/>
    <w:rsid w:val="00DD30A6"/>
    <w:rsid w:val="00E23DFD"/>
    <w:rsid w:val="00E41A49"/>
    <w:rsid w:val="00E428E8"/>
    <w:rsid w:val="00E533BF"/>
    <w:rsid w:val="00EB088A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0938D"/>
  <w15:chartTrackingRefBased/>
  <w15:docId w15:val="{421BE402-27FC-4896-9C1B-F01E4EC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2023-03-30T22:07:00Z</dcterms:created>
  <dcterms:modified xsi:type="dcterms:W3CDTF">2023-03-30T22:07:00Z</dcterms:modified>
</cp:coreProperties>
</file>